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3 March</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21</w:t>
      </w:r>
      <w:r w:rsidDel="00000000" w:rsidR="00000000" w:rsidRPr="00000000">
        <w:rPr>
          <w:b w:val="1"/>
          <w:sz w:val="24"/>
          <w:szCs w:val="24"/>
          <w:vertAlign w:val="baseline"/>
          <w:rtl w:val="0"/>
        </w:rPr>
        <w:t xml:space="preserve"> Teleconference #1</w:t>
      </w:r>
      <w:r w:rsidDel="00000000" w:rsidR="00000000" w:rsidRPr="00000000">
        <w:rPr>
          <w:b w:val="1"/>
          <w:sz w:val="24"/>
          <w:szCs w:val="24"/>
          <w:rtl w:val="0"/>
        </w:rPr>
        <w:t xml:space="preserve">9</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6.1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two input contributions.  The proposed Phase 1 Draft CR was modified then agreed for sending to SA plenary using the special powers granted to the telco.  The proposed update to enable frame-packing of overlays using SDP attributes was discussed further and noted.</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0A">
      <w:pPr>
        <w:pStyle w:val="Heading2"/>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Telco#19 (Topic: ITT4RT, Date: 3 Mar 2021, Time 6:00-8:00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0E">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0F">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Special powers granted to agree a CR to TS 26.114: Produce S4-210316: CR 26.114-0514 Video Support for ITT4RT by end of telco on March 3rd</w:t>
            </w:r>
          </w:p>
          <w:p w:rsidR="00000000" w:rsidDel="00000000" w:rsidP="00000000" w:rsidRDefault="00000000" w:rsidRPr="00000000" w14:paraId="00000010">
            <w:pPr>
              <w:tabs>
                <w:tab w:val="left" w:pos="6379"/>
              </w:tabs>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Contribution submission deadline: 23:59 CET, 26 Feb 2021</w:t>
            </w:r>
          </w:p>
        </w:tc>
      </w:tr>
    </w:tbl>
    <w:p w:rsidR="00000000" w:rsidDel="00000000" w:rsidP="00000000" w:rsidRDefault="00000000" w:rsidRPr="00000000" w14:paraId="00000011">
      <w:pPr>
        <w:tabs>
          <w:tab w:val="left" w:pos="6379"/>
        </w:tabs>
        <w:rPr/>
      </w:pPr>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The chair, Nikolai Leung (Qualcomm), opened the conference call at about 6:03 hours CET on March 3, 2021.</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r w:rsidDel="00000000" w:rsidR="00000000" w:rsidRPr="00000000">
        <w:rPr>
          <w:rtl w:val="0"/>
        </w:rPr>
        <w:t xml:space="preserve">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widowControl w:val="1"/>
        <w:spacing w:after="0" w:before="0" w:line="276" w:lineRule="auto"/>
        <w:rPr/>
      </w:pPr>
      <w:hyperlink r:id="rId7">
        <w:r w:rsidDel="00000000" w:rsidR="00000000" w:rsidRPr="00000000">
          <w:rPr>
            <w:color w:val="1155cc"/>
            <w:u w:val="single"/>
            <w:rtl w:val="0"/>
          </w:rPr>
          <w:t xml:space="preserve">https://docs.google.com/document/d/1h2fHjoHI8g3KJ63_eVDNSifiHphNZ71XFp32_cP0Cws/edit?usp=sharing</w:t>
        </w:r>
      </w:hyperlink>
      <w:r w:rsidDel="00000000" w:rsidR="00000000" w:rsidRPr="00000000">
        <w:rPr>
          <w:rtl w:val="0"/>
        </w:rPr>
      </w:r>
    </w:p>
    <w:p w:rsidR="00000000" w:rsidDel="00000000" w:rsidP="00000000" w:rsidRDefault="00000000" w:rsidRPr="00000000" w14:paraId="00000017">
      <w:pPr>
        <w:widowControl w:val="1"/>
        <w:spacing w:after="0" w:before="120" w:line="276" w:lineRule="auto"/>
        <w:ind w:left="0" w:firstLine="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8">
      <w:pPr>
        <w:widowControl w:val="1"/>
        <w:spacing w:after="0" w:before="120" w:line="276" w:lineRule="auto"/>
        <w:ind w:left="700" w:hanging="560"/>
        <w:rPr>
          <w:rFonts w:ascii="Times New Roman" w:cs="Times New Roman" w:eastAsia="Times New Roman" w:hAnsi="Times New Roman"/>
          <w:b w:val="1"/>
          <w:sz w:val="20"/>
          <w:szCs w:val="20"/>
        </w:rPr>
      </w:pPr>
      <w:r w:rsidDel="00000000" w:rsidR="00000000" w:rsidRPr="00000000">
        <w:rPr>
          <w:b w:val="1"/>
          <w:sz w:val="24"/>
          <w:szCs w:val="24"/>
          <w:rtl w:val="0"/>
        </w:rPr>
        <w:t xml:space="preserve">1.   </w:t>
        <w:tab/>
        <w:t xml:space="preserve">Approval of the agenda and registration of documents</w:t>
      </w:r>
      <w:r w:rsidDel="00000000" w:rsidR="00000000" w:rsidRPr="00000000">
        <w:rPr>
          <w:rFonts w:ascii="Times New Roman" w:cs="Times New Roman" w:eastAsia="Times New Roman" w:hAnsi="Times New Roman"/>
          <w:b w:val="1"/>
          <w:sz w:val="20"/>
          <w:szCs w:val="20"/>
          <w:rtl w:val="0"/>
        </w:rPr>
        <w:t xml:space="preserve"> </w:t>
      </w:r>
    </w:p>
    <w:tbl>
      <w:tblPr>
        <w:tblStyle w:val="Table2"/>
        <w:tblW w:w="103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95"/>
        <w:gridCol w:w="5400"/>
        <w:gridCol w:w="2505"/>
        <w:gridCol w:w="720"/>
        <w:tblGridChange w:id="0">
          <w:tblGrid>
            <w:gridCol w:w="1695"/>
            <w:gridCol w:w="5400"/>
            <w:gridCol w:w="2505"/>
            <w:gridCol w:w="72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9">
            <w:pPr>
              <w:widowControl w:val="1"/>
              <w:spacing w:after="0" w:before="0" w:line="276" w:lineRule="auto"/>
              <w:ind w:left="120" w:firstLine="0"/>
              <w:rPr>
                <w:b w:val="1"/>
                <w:color w:val="0070c0"/>
                <w:sz w:val="18"/>
                <w:szCs w:val="18"/>
                <w:u w:val="single"/>
              </w:rPr>
            </w:pPr>
            <w:hyperlink r:id="rId8">
              <w:r w:rsidDel="00000000" w:rsidR="00000000" w:rsidRPr="00000000">
                <w:rPr>
                  <w:b w:val="1"/>
                  <w:color w:val="0070c0"/>
                  <w:sz w:val="18"/>
                  <w:szCs w:val="18"/>
                  <w:u w:val="single"/>
                  <w:rtl w:val="0"/>
                </w:rPr>
                <w:t xml:space="preserve">S4aM200624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1"/>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Proposed agenda for SA4 MTSI SWG 3 March 2021 Teleconference #19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B">
            <w:pPr>
              <w:widowControl w:val="1"/>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MTSI SWG Chair</w:t>
            </w:r>
          </w:p>
          <w:p w:rsidR="00000000" w:rsidDel="00000000" w:rsidP="00000000" w:rsidRDefault="00000000" w:rsidRPr="00000000" w14:paraId="0000001C">
            <w:pPr>
              <w:widowControl w:val="1"/>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D">
            <w:pPr>
              <w:widowControl w:val="1"/>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1</w:t>
            </w:r>
          </w:p>
        </w:tc>
      </w:tr>
    </w:tbl>
    <w:p w:rsidR="00000000" w:rsidDel="00000000" w:rsidP="00000000" w:rsidRDefault="00000000" w:rsidRPr="00000000" w14:paraId="0000001E">
      <w:pPr>
        <w:widowControl w:val="1"/>
        <w:spacing w:after="0" w:before="120" w:line="276" w:lineRule="auto"/>
        <w:ind w:left="1420" w:hanging="5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1F">
      <w:pPr>
        <w:rPr>
          <w:color w:val="0000ff"/>
        </w:rPr>
      </w:pPr>
      <w:r w:rsidDel="00000000" w:rsidR="00000000" w:rsidRPr="00000000">
        <w:rPr>
          <w:rtl w:val="0"/>
        </w:rPr>
        <w:t xml:space="preserve">The agenda was </w:t>
      </w:r>
      <w:r w:rsidDel="00000000" w:rsidR="00000000" w:rsidRPr="00000000">
        <w:rPr>
          <w:color w:val="0000ff"/>
          <w:rtl w:val="0"/>
        </w:rPr>
        <w:t xml:space="preserve">approved</w:t>
      </w:r>
    </w:p>
    <w:p w:rsidR="00000000" w:rsidDel="00000000" w:rsidP="00000000" w:rsidRDefault="00000000" w:rsidRPr="00000000" w14:paraId="00000020">
      <w:pPr>
        <w:widowControl w:val="1"/>
        <w:spacing w:after="0" w:before="120" w:line="276" w:lineRule="auto"/>
        <w:ind w:left="70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1">
      <w:pPr>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4.5.</w:t>
        <w:tab/>
        <w:t xml:space="preserve">ITT4RT (Immersive Teleconferencing and Telepresence for Remote Terminals)</w:t>
      </w:r>
      <w:r w:rsidDel="00000000" w:rsidR="00000000" w:rsidRPr="00000000">
        <w:rPr>
          <w:rtl w:val="0"/>
        </w:rPr>
      </w:r>
    </w:p>
    <w:p w:rsidR="00000000" w:rsidDel="00000000" w:rsidP="00000000" w:rsidRDefault="00000000" w:rsidRPr="00000000" w14:paraId="00000022">
      <w:pPr>
        <w:widowControl w:val="1"/>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3"/>
        <w:tblW w:w="104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55"/>
        <w:gridCol w:w="5385"/>
        <w:gridCol w:w="2565"/>
        <w:gridCol w:w="720"/>
        <w:tblGridChange w:id="0">
          <w:tblGrid>
            <w:gridCol w:w="1755"/>
            <w:gridCol w:w="5385"/>
            <w:gridCol w:w="2565"/>
            <w:gridCol w:w="720"/>
          </w:tblGrid>
        </w:tblGridChange>
      </w:tblGrid>
      <w:tr>
        <w:trPr>
          <w:trHeight w:val="40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rPr>
                <w:color w:val="0070c0"/>
                <w:sz w:val="18"/>
                <w:szCs w:val="18"/>
                <w:u w:val="single"/>
              </w:rPr>
            </w:pPr>
            <w:hyperlink r:id="rId9">
              <w:r w:rsidDel="00000000" w:rsidR="00000000" w:rsidRPr="00000000">
                <w:rPr>
                  <w:color w:val="0070c0"/>
                  <w:sz w:val="18"/>
                  <w:szCs w:val="18"/>
                  <w:u w:val="single"/>
                  <w:rtl w:val="0"/>
                </w:rPr>
                <w:t xml:space="preserve">S4aM200623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rPr>
                <w:color w:val="312e25"/>
                <w:sz w:val="18"/>
                <w:szCs w:val="18"/>
              </w:rPr>
            </w:pPr>
            <w:r w:rsidDel="00000000" w:rsidR="00000000" w:rsidRPr="00000000">
              <w:rPr>
                <w:color w:val="312e25"/>
                <w:sz w:val="18"/>
                <w:szCs w:val="18"/>
                <w:rtl w:val="0"/>
              </w:rPr>
              <w:t xml:space="preserve">Draft Text of "CR 26.114-0514 Video Support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widowControl w:val="1"/>
              <w:spacing w:after="0" w:before="0" w:line="276" w:lineRule="auto"/>
              <w:rPr>
                <w:color w:val="312e25"/>
                <w:sz w:val="18"/>
                <w:szCs w:val="18"/>
              </w:rPr>
            </w:pPr>
            <w:r w:rsidDel="00000000" w:rsidR="00000000" w:rsidRPr="00000000">
              <w:rPr>
                <w:color w:val="312e25"/>
                <w:sz w:val="18"/>
                <w:szCs w:val="18"/>
                <w:rtl w:val="0"/>
              </w:rPr>
              <w:t xml:space="preserve">Intel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rPr>
                <w:color w:val="312e25"/>
                <w:sz w:val="18"/>
                <w:szCs w:val="18"/>
              </w:rPr>
            </w:pPr>
            <w:r w:rsidDel="00000000" w:rsidR="00000000" w:rsidRPr="00000000">
              <w:rPr>
                <w:color w:val="312e25"/>
                <w:sz w:val="18"/>
                <w:szCs w:val="18"/>
                <w:rtl w:val="0"/>
              </w:rPr>
              <w:t xml:space="preserve">4.5</w:t>
            </w:r>
          </w:p>
        </w:tc>
      </w:tr>
    </w:tbl>
    <w:p w:rsidR="00000000" w:rsidDel="00000000" w:rsidP="00000000" w:rsidRDefault="00000000" w:rsidRPr="00000000" w14:paraId="00000027">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Presenter: Ozgur Oyman of Intel.</w:t>
      </w:r>
      <w:r w:rsidDel="00000000" w:rsidR="00000000" w:rsidRPr="00000000">
        <w:rPr>
          <w:rtl w:val="0"/>
        </w:rPr>
      </w:r>
    </w:p>
    <w:p w:rsidR="00000000" w:rsidDel="00000000" w:rsidP="00000000" w:rsidRDefault="00000000" w:rsidRPr="00000000" w14:paraId="00000029">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2A">
      <w:pPr>
        <w:widowControl w:val="1"/>
        <w:numPr>
          <w:ilvl w:val="0"/>
          <w:numId w:val="2"/>
        </w:numPr>
        <w:spacing w:after="0" w:before="0" w:line="276" w:lineRule="auto"/>
        <w:ind w:left="720" w:hanging="360"/>
        <w:rPr>
          <w:u w:val="none"/>
        </w:rPr>
      </w:pPr>
      <w:r w:rsidDel="00000000" w:rsidR="00000000" w:rsidRPr="00000000">
        <w:rPr>
          <w:rtl w:val="0"/>
        </w:rPr>
        <w:t xml:space="preserve">Saba: there are some brackets in this version that should be removed from ABNF syntax. We removed the brackets around viewport ctrl in agreed contribution last week</w:t>
      </w:r>
    </w:p>
    <w:p w:rsidR="00000000" w:rsidDel="00000000" w:rsidP="00000000" w:rsidRDefault="00000000" w:rsidRPr="00000000" w14:paraId="0000002B">
      <w:pPr>
        <w:widowControl w:val="1"/>
        <w:numPr>
          <w:ilvl w:val="0"/>
          <w:numId w:val="2"/>
        </w:numPr>
        <w:spacing w:after="0" w:before="0" w:line="276" w:lineRule="auto"/>
        <w:ind w:left="720" w:hanging="360"/>
        <w:rPr>
          <w:u w:val="none"/>
        </w:rPr>
      </w:pPr>
      <w:r w:rsidDel="00000000" w:rsidR="00000000" w:rsidRPr="00000000">
        <w:rPr>
          <w:rtl w:val="0"/>
        </w:rPr>
        <w:t xml:space="preserve">Saba: in X.6.2.5 we removed the [] from shall.No other comments</w:t>
      </w:r>
    </w:p>
    <w:p w:rsidR="00000000" w:rsidDel="00000000" w:rsidP="00000000" w:rsidRDefault="00000000" w:rsidRPr="00000000" w14:paraId="0000002C">
      <w:pPr>
        <w:widowControl w:val="1"/>
        <w:numPr>
          <w:ilvl w:val="0"/>
          <w:numId w:val="2"/>
        </w:numPr>
        <w:spacing w:after="0" w:before="0" w:line="276" w:lineRule="auto"/>
        <w:ind w:left="720" w:hanging="360"/>
        <w:rPr>
          <w:u w:val="none"/>
        </w:rPr>
      </w:pPr>
      <w:r w:rsidDel="00000000" w:rsidR="00000000" w:rsidRPr="00000000">
        <w:rPr>
          <w:rtl w:val="0"/>
        </w:rPr>
        <w:t xml:space="preserve">This version to be implemented as CR to TS 26.114 to mark formal completion of ITT4RT Phase 1</w:t>
      </w:r>
      <w:r w:rsidDel="00000000" w:rsidR="00000000" w:rsidRPr="00000000">
        <w:rPr>
          <w:rtl w:val="0"/>
        </w:rPr>
      </w:r>
    </w:p>
    <w:p w:rsidR="00000000" w:rsidDel="00000000" w:rsidP="00000000" w:rsidRDefault="00000000" w:rsidRPr="00000000" w14:paraId="0000002D">
      <w:pPr>
        <w:spacing w:after="0" w:before="200" w:line="276" w:lineRule="auto"/>
        <w:rPr>
          <w:rFonts w:ascii="Times New Roman" w:cs="Times New Roman" w:eastAsia="Times New Roman" w:hAnsi="Times New Roman"/>
          <w:sz w:val="24"/>
          <w:szCs w:val="24"/>
        </w:rPr>
      </w:pPr>
      <w:r w:rsidDel="00000000" w:rsidR="00000000" w:rsidRPr="00000000">
        <w:rPr>
          <w:rtl w:val="0"/>
        </w:rPr>
        <w:t xml:space="preserve">Decision: agreed as modified</w:t>
      </w:r>
      <w:r w:rsidDel="00000000" w:rsidR="00000000" w:rsidRPr="00000000">
        <w:rPr>
          <w:rtl w:val="0"/>
        </w:rPr>
      </w:r>
    </w:p>
    <w:p w:rsidR="00000000" w:rsidDel="00000000" w:rsidP="00000000" w:rsidRDefault="00000000" w:rsidRPr="00000000" w14:paraId="0000002E">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4"/>
        <w:tblW w:w="104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55"/>
        <w:gridCol w:w="5385"/>
        <w:gridCol w:w="2565"/>
        <w:gridCol w:w="720"/>
        <w:tblGridChange w:id="0">
          <w:tblGrid>
            <w:gridCol w:w="1755"/>
            <w:gridCol w:w="5385"/>
            <w:gridCol w:w="2565"/>
            <w:gridCol w:w="720"/>
          </w:tblGrid>
        </w:tblGridChange>
      </w:tblGrid>
      <w:tr>
        <w:trPr>
          <w:trHeight w:val="405"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0" w:before="0" w:line="276" w:lineRule="auto"/>
              <w:rPr>
                <w:color w:val="0070c0"/>
                <w:sz w:val="18"/>
                <w:szCs w:val="18"/>
                <w:u w:val="single"/>
              </w:rPr>
            </w:pPr>
            <w:hyperlink r:id="rId10">
              <w:r w:rsidDel="00000000" w:rsidR="00000000" w:rsidRPr="00000000">
                <w:rPr>
                  <w:color w:val="0070c0"/>
                  <w:sz w:val="18"/>
                  <w:szCs w:val="18"/>
                  <w:u w:val="single"/>
                  <w:rtl w:val="0"/>
                </w:rPr>
                <w:t xml:space="preserve">S4aM200622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1">
            <w:pPr>
              <w:widowControl w:val="1"/>
              <w:spacing w:after="0" w:before="0" w:line="276" w:lineRule="auto"/>
              <w:rPr>
                <w:color w:val="312e25"/>
                <w:sz w:val="18"/>
                <w:szCs w:val="18"/>
              </w:rPr>
            </w:pPr>
            <w:r w:rsidDel="00000000" w:rsidR="00000000" w:rsidRPr="00000000">
              <w:rPr>
                <w:color w:val="312e25"/>
                <w:sz w:val="18"/>
                <w:szCs w:val="18"/>
                <w:rtl w:val="0"/>
              </w:rPr>
              <w:t xml:space="preserve">Frame packing of overlays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2">
            <w:pPr>
              <w:widowControl w:val="1"/>
              <w:spacing w:after="0" w:before="0" w:line="276" w:lineRule="auto"/>
              <w:rPr>
                <w:color w:val="312e25"/>
                <w:sz w:val="18"/>
                <w:szCs w:val="18"/>
              </w:rPr>
            </w:pPr>
            <w:r w:rsidDel="00000000" w:rsidR="00000000" w:rsidRPr="00000000">
              <w:rPr>
                <w:color w:val="312e25"/>
                <w:sz w:val="18"/>
                <w:szCs w:val="18"/>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3">
            <w:pPr>
              <w:widowControl w:val="1"/>
              <w:spacing w:after="0" w:before="0" w:line="276" w:lineRule="auto"/>
              <w:rPr>
                <w:color w:val="312e25"/>
                <w:sz w:val="18"/>
                <w:szCs w:val="18"/>
              </w:rPr>
            </w:pPr>
            <w:r w:rsidDel="00000000" w:rsidR="00000000" w:rsidRPr="00000000">
              <w:rPr>
                <w:color w:val="312e25"/>
                <w:sz w:val="18"/>
                <w:szCs w:val="18"/>
                <w:rtl w:val="0"/>
              </w:rPr>
              <w:t xml:space="preserve">4.5</w:t>
            </w:r>
          </w:p>
        </w:tc>
      </w:tr>
    </w:tbl>
    <w:p w:rsidR="00000000" w:rsidDel="00000000" w:rsidP="00000000" w:rsidRDefault="00000000" w:rsidRPr="00000000" w14:paraId="00000034">
      <w:pPr>
        <w:spacing w:after="0" w:before="200" w:line="276" w:lineRule="auto"/>
        <w:rPr/>
      </w:pPr>
      <w:r w:rsidDel="00000000" w:rsidR="00000000" w:rsidRPr="00000000">
        <w:rPr>
          <w:rtl w:val="0"/>
        </w:rPr>
        <w:t xml:space="preserve">Presenter: Saba Ahsan of Nokia</w:t>
      </w:r>
    </w:p>
    <w:p w:rsidR="00000000" w:rsidDel="00000000" w:rsidP="00000000" w:rsidRDefault="00000000" w:rsidRPr="00000000" w14:paraId="00000035">
      <w:pPr>
        <w:spacing w:after="0" w:before="0" w:line="276" w:lineRule="auto"/>
        <w:rPr/>
      </w:pPr>
      <w:r w:rsidDel="00000000" w:rsidR="00000000" w:rsidRPr="00000000">
        <w:rPr>
          <w:rtl w:val="0"/>
        </w:rPr>
      </w:r>
    </w:p>
    <w:p w:rsidR="00000000" w:rsidDel="00000000" w:rsidP="00000000" w:rsidRDefault="00000000" w:rsidRPr="00000000" w14:paraId="00000036">
      <w:pPr>
        <w:spacing w:after="0" w:before="0" w:line="276" w:lineRule="auto"/>
        <w:rPr/>
      </w:pPr>
      <w:r w:rsidDel="00000000" w:rsidR="00000000" w:rsidRPr="00000000">
        <w:rPr>
          <w:rtl w:val="0"/>
        </w:rPr>
        <w:t xml:space="preserve">Discussion:</w:t>
      </w:r>
    </w:p>
    <w:p w:rsidR="00000000" w:rsidDel="00000000" w:rsidP="00000000" w:rsidRDefault="00000000" w:rsidRPr="00000000" w14:paraId="00000037">
      <w:pPr>
        <w:numPr>
          <w:ilvl w:val="0"/>
          <w:numId w:val="1"/>
        </w:numPr>
        <w:spacing w:after="0" w:before="0" w:line="276" w:lineRule="auto"/>
        <w:ind w:left="720" w:hanging="360"/>
      </w:pPr>
      <w:r w:rsidDel="00000000" w:rsidR="00000000" w:rsidRPr="00000000">
        <w:rPr>
          <w:rtl w:val="0"/>
        </w:rPr>
        <w:t xml:space="preserve">Imed: don’t understand bullet points; last week agreed no reason to pack media from different sources - due to different frame rates, formats, etc. Have you checked syntax of RWP where you can define mapping from packed to projected regions?</w:t>
      </w:r>
    </w:p>
    <w:p w:rsidR="00000000" w:rsidDel="00000000" w:rsidP="00000000" w:rsidRDefault="00000000" w:rsidRPr="00000000" w14:paraId="00000038">
      <w:pPr>
        <w:numPr>
          <w:ilvl w:val="0"/>
          <w:numId w:val="1"/>
        </w:numPr>
        <w:spacing w:after="0" w:before="0" w:line="276" w:lineRule="auto"/>
        <w:ind w:left="720" w:hanging="360"/>
        <w:rPr>
          <w:u w:val="none"/>
        </w:rPr>
      </w:pPr>
      <w:r w:rsidDel="00000000" w:rsidR="00000000" w:rsidRPr="00000000">
        <w:rPr>
          <w:rtl w:val="0"/>
        </w:rPr>
        <w:t xml:space="preserve">Saba: believes 2D overlay cannot be defined at all; omni would require external signaling; same source may contain overlay</w:t>
      </w:r>
    </w:p>
    <w:p w:rsidR="00000000" w:rsidDel="00000000" w:rsidP="00000000" w:rsidRDefault="00000000" w:rsidRPr="00000000" w14:paraId="00000039">
      <w:pPr>
        <w:numPr>
          <w:ilvl w:val="0"/>
          <w:numId w:val="1"/>
        </w:numPr>
        <w:spacing w:after="0" w:before="0" w:line="276" w:lineRule="auto"/>
        <w:ind w:left="720" w:hanging="360"/>
        <w:rPr>
          <w:u w:val="none"/>
        </w:rPr>
      </w:pPr>
      <w:r w:rsidDel="00000000" w:rsidR="00000000" w:rsidRPr="00000000">
        <w:rPr>
          <w:rtl w:val="0"/>
        </w:rPr>
        <w:t xml:space="preserve">Imed: doubts that overlay would have same format as the 360 video</w:t>
      </w:r>
    </w:p>
    <w:p w:rsidR="00000000" w:rsidDel="00000000" w:rsidP="00000000" w:rsidRDefault="00000000" w:rsidRPr="00000000" w14:paraId="0000003A">
      <w:pPr>
        <w:numPr>
          <w:ilvl w:val="0"/>
          <w:numId w:val="1"/>
        </w:numPr>
        <w:spacing w:after="0" w:before="0" w:line="276" w:lineRule="auto"/>
        <w:ind w:left="720" w:hanging="360"/>
        <w:rPr>
          <w:u w:val="none"/>
        </w:rPr>
      </w:pPr>
      <w:r w:rsidDel="00000000" w:rsidR="00000000" w:rsidRPr="00000000">
        <w:rPr>
          <w:rtl w:val="0"/>
        </w:rPr>
        <w:t xml:space="preserve">Saba: thinks that this can be done and with MRF can perform the conversions to match the formats to allow re-encoding and packing</w:t>
      </w:r>
    </w:p>
    <w:p w:rsidR="00000000" w:rsidDel="00000000" w:rsidP="00000000" w:rsidRDefault="00000000" w:rsidRPr="00000000" w14:paraId="0000003B">
      <w:pPr>
        <w:numPr>
          <w:ilvl w:val="0"/>
          <w:numId w:val="1"/>
        </w:numPr>
        <w:spacing w:after="0" w:before="0" w:line="276" w:lineRule="auto"/>
        <w:ind w:left="720" w:hanging="360"/>
        <w:rPr>
          <w:u w:val="none"/>
        </w:rPr>
      </w:pPr>
      <w:r w:rsidDel="00000000" w:rsidR="00000000" w:rsidRPr="00000000">
        <w:rPr>
          <w:rtl w:val="0"/>
        </w:rPr>
        <w:t xml:space="preserve">Imed: the streams are not frame-synchronized; need not perform such frame-level sync</w:t>
      </w:r>
    </w:p>
    <w:p w:rsidR="00000000" w:rsidDel="00000000" w:rsidP="00000000" w:rsidRDefault="00000000" w:rsidRPr="00000000" w14:paraId="0000003C">
      <w:pPr>
        <w:numPr>
          <w:ilvl w:val="0"/>
          <w:numId w:val="1"/>
        </w:numPr>
        <w:spacing w:after="0" w:before="0" w:line="276" w:lineRule="auto"/>
        <w:ind w:left="720" w:hanging="360"/>
        <w:rPr>
          <w:u w:val="none"/>
        </w:rPr>
      </w:pPr>
      <w:r w:rsidDel="00000000" w:rsidR="00000000" w:rsidRPr="00000000">
        <w:rPr>
          <w:rtl w:val="0"/>
        </w:rPr>
        <w:t xml:space="preserve">Saba: there can be transcoding performed for multiple participants</w:t>
      </w:r>
    </w:p>
    <w:p w:rsidR="00000000" w:rsidDel="00000000" w:rsidP="00000000" w:rsidRDefault="00000000" w:rsidRPr="00000000" w14:paraId="0000003D">
      <w:pPr>
        <w:numPr>
          <w:ilvl w:val="0"/>
          <w:numId w:val="1"/>
        </w:numPr>
        <w:spacing w:after="0" w:before="0" w:line="276" w:lineRule="auto"/>
        <w:ind w:left="720" w:hanging="360"/>
        <w:rPr>
          <w:u w:val="none"/>
        </w:rPr>
      </w:pPr>
      <w:r w:rsidDel="00000000" w:rsidR="00000000" w:rsidRPr="00000000">
        <w:rPr>
          <w:rtl w:val="0"/>
        </w:rPr>
        <w:t xml:space="preserve">Imed: in that case, the source is the MRF</w:t>
      </w:r>
    </w:p>
    <w:p w:rsidR="00000000" w:rsidDel="00000000" w:rsidP="00000000" w:rsidRDefault="00000000" w:rsidRPr="00000000" w14:paraId="0000003E">
      <w:pPr>
        <w:numPr>
          <w:ilvl w:val="0"/>
          <w:numId w:val="1"/>
        </w:numPr>
        <w:spacing w:after="0" w:before="0" w:line="276" w:lineRule="auto"/>
        <w:ind w:left="720" w:hanging="360"/>
        <w:rPr>
          <w:u w:val="none"/>
        </w:rPr>
      </w:pPr>
      <w:r w:rsidDel="00000000" w:rsidR="00000000" w:rsidRPr="00000000">
        <w:rPr>
          <w:rtl w:val="0"/>
        </w:rPr>
        <w:t xml:space="preserve">Saba: MRF packs the two streams into a single video; why do you assume the recipient cannot do this?</w:t>
      </w:r>
    </w:p>
    <w:p w:rsidR="00000000" w:rsidDel="00000000" w:rsidP="00000000" w:rsidRDefault="00000000" w:rsidRPr="00000000" w14:paraId="0000003F">
      <w:pPr>
        <w:numPr>
          <w:ilvl w:val="0"/>
          <w:numId w:val="1"/>
        </w:numPr>
        <w:spacing w:after="0" w:before="0" w:line="276" w:lineRule="auto"/>
        <w:ind w:left="720" w:hanging="360"/>
        <w:rPr>
          <w:u w:val="none"/>
        </w:rPr>
      </w:pPr>
      <w:r w:rsidDel="00000000" w:rsidR="00000000" w:rsidRPr="00000000">
        <w:rPr>
          <w:rtl w:val="0"/>
        </w:rPr>
        <w:t xml:space="preserve">Imed: restriction of running single video decoder doesn’t exist anymore; whereas packing into single video by sender incurs limitations</w:t>
      </w:r>
    </w:p>
    <w:p w:rsidR="00000000" w:rsidDel="00000000" w:rsidP="00000000" w:rsidRDefault="00000000" w:rsidRPr="00000000" w14:paraId="00000040">
      <w:pPr>
        <w:numPr>
          <w:ilvl w:val="0"/>
          <w:numId w:val="1"/>
        </w:numPr>
        <w:spacing w:after="0" w:before="0" w:line="276" w:lineRule="auto"/>
        <w:ind w:left="720" w:hanging="360"/>
        <w:rPr>
          <w:u w:val="none"/>
        </w:rPr>
      </w:pPr>
      <w:r w:rsidDel="00000000" w:rsidR="00000000" w:rsidRPr="00000000">
        <w:rPr>
          <w:rtl w:val="0"/>
        </w:rPr>
        <w:t xml:space="preserve">Saba: does this mean that ITT4RT requires advanced clients? If we go from single instance decoder to multiple instance decoders, we need to document this requirement</w:t>
      </w:r>
    </w:p>
    <w:p w:rsidR="00000000" w:rsidDel="00000000" w:rsidP="00000000" w:rsidRDefault="00000000" w:rsidRPr="00000000" w14:paraId="00000041">
      <w:pPr>
        <w:numPr>
          <w:ilvl w:val="0"/>
          <w:numId w:val="1"/>
        </w:numPr>
        <w:spacing w:after="0" w:before="0" w:line="276" w:lineRule="auto"/>
        <w:ind w:left="720" w:hanging="360"/>
        <w:rPr>
          <w:u w:val="none"/>
        </w:rPr>
      </w:pPr>
      <w:r w:rsidDel="00000000" w:rsidR="00000000" w:rsidRPr="00000000">
        <w:rPr>
          <w:rtl w:val="0"/>
        </w:rPr>
        <w:t xml:space="preserve">Imed: packed 2D overlay with 360 need not be prerequisite due to single decoder assumption</w:t>
      </w:r>
    </w:p>
    <w:p w:rsidR="00000000" w:rsidDel="00000000" w:rsidP="00000000" w:rsidRDefault="00000000" w:rsidRPr="00000000" w14:paraId="00000042">
      <w:pPr>
        <w:numPr>
          <w:ilvl w:val="0"/>
          <w:numId w:val="1"/>
        </w:numPr>
        <w:spacing w:after="0" w:before="0" w:line="276" w:lineRule="auto"/>
        <w:ind w:left="720" w:hanging="360"/>
        <w:rPr>
          <w:u w:val="none"/>
        </w:rPr>
      </w:pPr>
      <w:r w:rsidDel="00000000" w:rsidR="00000000" w:rsidRPr="00000000">
        <w:rPr>
          <w:rtl w:val="0"/>
        </w:rPr>
        <w:t xml:space="preserve">Saba: internal Nokia experts believe use of MRF would help the implementation of ITT4RT; allows use of single decoder receivers; this should be possible </w:t>
      </w:r>
    </w:p>
    <w:p w:rsidR="00000000" w:rsidDel="00000000" w:rsidP="00000000" w:rsidRDefault="00000000" w:rsidRPr="00000000" w14:paraId="00000043">
      <w:pPr>
        <w:numPr>
          <w:ilvl w:val="0"/>
          <w:numId w:val="1"/>
        </w:numPr>
        <w:spacing w:after="0" w:before="0" w:line="276" w:lineRule="auto"/>
        <w:ind w:left="720" w:hanging="360"/>
        <w:rPr>
          <w:u w:val="none"/>
        </w:rPr>
      </w:pPr>
      <w:r w:rsidDel="00000000" w:rsidR="00000000" w:rsidRPr="00000000">
        <w:rPr>
          <w:rtl w:val="0"/>
        </w:rPr>
        <w:t xml:space="preserve">Imed: if you’re targeting single decoder, do you require MRF in all cases? Does receiver need to tell MRF to perform the packing?</w:t>
      </w:r>
    </w:p>
    <w:p w:rsidR="00000000" w:rsidDel="00000000" w:rsidP="00000000" w:rsidRDefault="00000000" w:rsidRPr="00000000" w14:paraId="00000044">
      <w:pPr>
        <w:numPr>
          <w:ilvl w:val="0"/>
          <w:numId w:val="1"/>
        </w:numPr>
        <w:spacing w:after="0" w:before="0" w:line="276" w:lineRule="auto"/>
        <w:ind w:left="720" w:hanging="360"/>
        <w:rPr>
          <w:u w:val="none"/>
        </w:rPr>
      </w:pPr>
      <w:r w:rsidDel="00000000" w:rsidR="00000000" w:rsidRPr="00000000">
        <w:rPr>
          <w:rtl w:val="0"/>
        </w:rPr>
        <w:t xml:space="preserve">Saba: allow both options depending on the implementation</w:t>
      </w:r>
    </w:p>
    <w:p w:rsidR="00000000" w:rsidDel="00000000" w:rsidP="00000000" w:rsidRDefault="00000000" w:rsidRPr="00000000" w14:paraId="00000045">
      <w:pPr>
        <w:numPr>
          <w:ilvl w:val="0"/>
          <w:numId w:val="1"/>
        </w:numPr>
        <w:spacing w:after="0" w:before="0" w:line="276" w:lineRule="auto"/>
        <w:ind w:left="720" w:hanging="360"/>
        <w:rPr>
          <w:u w:val="none"/>
        </w:rPr>
      </w:pPr>
      <w:r w:rsidDel="00000000" w:rsidR="00000000" w:rsidRPr="00000000">
        <w:rPr>
          <w:rtl w:val="0"/>
        </w:rPr>
        <w:t xml:space="preserve">Imed: OMAF can do this with their tools, but we’re defining a service and consider more carefully what we define</w:t>
      </w:r>
    </w:p>
    <w:p w:rsidR="00000000" w:rsidDel="00000000" w:rsidP="00000000" w:rsidRDefault="00000000" w:rsidRPr="00000000" w14:paraId="00000046">
      <w:pPr>
        <w:numPr>
          <w:ilvl w:val="0"/>
          <w:numId w:val="1"/>
        </w:numPr>
        <w:spacing w:after="0" w:before="0" w:line="276" w:lineRule="auto"/>
        <w:ind w:left="720" w:hanging="360"/>
        <w:rPr>
          <w:u w:val="none"/>
        </w:rPr>
      </w:pPr>
      <w:r w:rsidDel="00000000" w:rsidR="00000000" w:rsidRPr="00000000">
        <w:rPr>
          <w:rtl w:val="0"/>
        </w:rPr>
        <w:t xml:space="preserve">Saba: but such functionality is already handled by MRF in transcoding</w:t>
      </w:r>
    </w:p>
    <w:p w:rsidR="00000000" w:rsidDel="00000000" w:rsidP="00000000" w:rsidRDefault="00000000" w:rsidRPr="00000000" w14:paraId="00000047">
      <w:pPr>
        <w:numPr>
          <w:ilvl w:val="0"/>
          <w:numId w:val="1"/>
        </w:numPr>
        <w:spacing w:after="0" w:before="0" w:line="276" w:lineRule="auto"/>
        <w:ind w:left="720" w:hanging="360"/>
        <w:rPr>
          <w:u w:val="none"/>
        </w:rPr>
      </w:pPr>
      <w:r w:rsidDel="00000000" w:rsidR="00000000" w:rsidRPr="00000000">
        <w:rPr>
          <w:rtl w:val="0"/>
        </w:rPr>
        <w:t xml:space="preserve">Iraj: assume ITTr%&amp; receiver has single decoder, to receive media from two different rooms, would it need MRF to combine into single video stream?</w:t>
      </w:r>
    </w:p>
    <w:p w:rsidR="00000000" w:rsidDel="00000000" w:rsidP="00000000" w:rsidRDefault="00000000" w:rsidRPr="00000000" w14:paraId="00000048">
      <w:pPr>
        <w:numPr>
          <w:ilvl w:val="0"/>
          <w:numId w:val="1"/>
        </w:numPr>
        <w:spacing w:after="0" w:before="0" w:line="276" w:lineRule="auto"/>
        <w:ind w:left="720" w:hanging="360"/>
        <w:rPr>
          <w:u w:val="none"/>
        </w:rPr>
      </w:pPr>
      <w:r w:rsidDel="00000000" w:rsidR="00000000" w:rsidRPr="00000000">
        <w:rPr>
          <w:rtl w:val="0"/>
        </w:rPr>
        <w:t xml:space="preserve">Saba: yes</w:t>
      </w:r>
    </w:p>
    <w:p w:rsidR="00000000" w:rsidDel="00000000" w:rsidP="00000000" w:rsidRDefault="00000000" w:rsidRPr="00000000" w14:paraId="00000049">
      <w:pPr>
        <w:numPr>
          <w:ilvl w:val="0"/>
          <w:numId w:val="1"/>
        </w:numPr>
        <w:spacing w:after="0" w:before="0" w:line="276" w:lineRule="auto"/>
        <w:ind w:left="720" w:hanging="360"/>
        <w:rPr>
          <w:u w:val="none"/>
        </w:rPr>
      </w:pPr>
      <w:r w:rsidDel="00000000" w:rsidR="00000000" w:rsidRPr="00000000">
        <w:rPr>
          <w:rtl w:val="0"/>
        </w:rPr>
        <w:t xml:space="preserve">Iraj: basic question is whether we should consider clients are limited to supporting single or can support multiple decoders </w:t>
      </w:r>
    </w:p>
    <w:p w:rsidR="00000000" w:rsidDel="00000000" w:rsidP="00000000" w:rsidRDefault="00000000" w:rsidRPr="00000000" w14:paraId="0000004A">
      <w:pPr>
        <w:numPr>
          <w:ilvl w:val="0"/>
          <w:numId w:val="1"/>
        </w:numPr>
        <w:spacing w:after="0" w:before="0" w:line="276" w:lineRule="auto"/>
        <w:ind w:left="720" w:hanging="360"/>
        <w:rPr>
          <w:u w:val="none"/>
        </w:rPr>
      </w:pPr>
      <w:r w:rsidDel="00000000" w:rsidR="00000000" w:rsidRPr="00000000">
        <w:rPr>
          <w:rtl w:val="0"/>
        </w:rPr>
        <w:t xml:space="preserve">Huan-yu (Huawei): supports Saba’s view that MRF can do both</w:t>
      </w:r>
    </w:p>
    <w:p w:rsidR="00000000" w:rsidDel="00000000" w:rsidP="00000000" w:rsidRDefault="00000000" w:rsidRPr="00000000" w14:paraId="0000004B">
      <w:pPr>
        <w:numPr>
          <w:ilvl w:val="0"/>
          <w:numId w:val="1"/>
        </w:numPr>
        <w:spacing w:after="0" w:before="0" w:line="276" w:lineRule="auto"/>
        <w:ind w:left="720" w:hanging="360"/>
        <w:rPr>
          <w:u w:val="none"/>
        </w:rPr>
      </w:pPr>
      <w:r w:rsidDel="00000000" w:rsidR="00000000" w:rsidRPr="00000000">
        <w:rPr>
          <w:rtl w:val="0"/>
        </w:rPr>
        <w:t xml:space="preserve">Ozgur: contemporary video conferencing to employ MRF to simplify processing; would prefer defining service to minimize complexity of MRF; shares some concern from Imed on requiring MRF to perform the transcoding, which reduces scalability. Has some doubts such MRF implementation would be commonly used.</w:t>
      </w:r>
    </w:p>
    <w:p w:rsidR="00000000" w:rsidDel="00000000" w:rsidP="00000000" w:rsidRDefault="00000000" w:rsidRPr="00000000" w14:paraId="0000004C">
      <w:pPr>
        <w:numPr>
          <w:ilvl w:val="0"/>
          <w:numId w:val="1"/>
        </w:numPr>
        <w:spacing w:after="0" w:before="0" w:line="276" w:lineRule="auto"/>
        <w:ind w:left="720" w:hanging="360"/>
        <w:rPr>
          <w:u w:val="none"/>
        </w:rPr>
      </w:pPr>
      <w:r w:rsidDel="00000000" w:rsidR="00000000" w:rsidRPr="00000000">
        <w:rPr>
          <w:rtl w:val="0"/>
        </w:rPr>
        <w:t xml:space="preserve">Srinivas: do we have specific behavior of UE regarding overlay that it has to continue playing the overlay?</w:t>
      </w:r>
    </w:p>
    <w:p w:rsidR="00000000" w:rsidDel="00000000" w:rsidP="00000000" w:rsidRDefault="00000000" w:rsidRPr="00000000" w14:paraId="0000004D">
      <w:pPr>
        <w:numPr>
          <w:ilvl w:val="0"/>
          <w:numId w:val="1"/>
        </w:numPr>
        <w:spacing w:after="0" w:before="0" w:line="276" w:lineRule="auto"/>
        <w:ind w:left="720" w:hanging="360"/>
        <w:rPr>
          <w:u w:val="none"/>
        </w:rPr>
      </w:pPr>
      <w:r w:rsidDel="00000000" w:rsidR="00000000" w:rsidRPr="00000000">
        <w:rPr>
          <w:rtl w:val="0"/>
        </w:rPr>
        <w:t xml:space="preserve">Imed: can do pause and resume</w:t>
      </w:r>
    </w:p>
    <w:p w:rsidR="00000000" w:rsidDel="00000000" w:rsidP="00000000" w:rsidRDefault="00000000" w:rsidRPr="00000000" w14:paraId="0000004E">
      <w:pPr>
        <w:numPr>
          <w:ilvl w:val="0"/>
          <w:numId w:val="1"/>
        </w:numPr>
        <w:spacing w:after="0" w:before="0" w:line="276" w:lineRule="auto"/>
        <w:ind w:left="720" w:hanging="360"/>
        <w:rPr>
          <w:u w:val="none"/>
        </w:rPr>
      </w:pPr>
      <w:r w:rsidDel="00000000" w:rsidR="00000000" w:rsidRPr="00000000">
        <w:rPr>
          <w:rtl w:val="0"/>
        </w:rPr>
        <w:t xml:space="preserve">Saba: pause and resume applies to RTP stream, and is optional for sender and receiver</w:t>
      </w:r>
    </w:p>
    <w:p w:rsidR="00000000" w:rsidDel="00000000" w:rsidP="00000000" w:rsidRDefault="00000000" w:rsidRPr="00000000" w14:paraId="0000004F">
      <w:pPr>
        <w:numPr>
          <w:ilvl w:val="0"/>
          <w:numId w:val="1"/>
        </w:numPr>
        <w:spacing w:after="0" w:before="0" w:line="276" w:lineRule="auto"/>
        <w:ind w:left="720" w:hanging="360"/>
      </w:pPr>
      <w:r w:rsidDel="00000000" w:rsidR="00000000" w:rsidRPr="00000000">
        <w:rPr>
          <w:rtl w:val="0"/>
        </w:rPr>
        <w:t xml:space="preserve">Srinivas: want to check this is possible</w:t>
      </w:r>
    </w:p>
    <w:p w:rsidR="00000000" w:rsidDel="00000000" w:rsidP="00000000" w:rsidRDefault="00000000" w:rsidRPr="00000000" w14:paraId="00000050">
      <w:pPr>
        <w:numPr>
          <w:ilvl w:val="0"/>
          <w:numId w:val="1"/>
        </w:numPr>
        <w:spacing w:after="0" w:before="0" w:line="276" w:lineRule="auto"/>
        <w:ind w:left="720" w:hanging="360"/>
        <w:rPr>
          <w:u w:val="none"/>
        </w:rPr>
      </w:pPr>
      <w:r w:rsidDel="00000000" w:rsidR="00000000" w:rsidRPr="00000000">
        <w:rPr>
          <w:rtl w:val="0"/>
        </w:rPr>
        <w:t xml:space="preserve">Nik: ask Saba to confirm</w:t>
      </w:r>
    </w:p>
    <w:p w:rsidR="00000000" w:rsidDel="00000000" w:rsidP="00000000" w:rsidRDefault="00000000" w:rsidRPr="00000000" w14:paraId="00000051">
      <w:pPr>
        <w:numPr>
          <w:ilvl w:val="0"/>
          <w:numId w:val="1"/>
        </w:numPr>
        <w:spacing w:after="0" w:before="0" w:line="276" w:lineRule="auto"/>
        <w:ind w:left="720" w:hanging="360"/>
        <w:rPr>
          <w:u w:val="none"/>
        </w:rPr>
      </w:pPr>
      <w:r w:rsidDel="00000000" w:rsidR="00000000" w:rsidRPr="00000000">
        <w:rPr>
          <w:rtl w:val="0"/>
        </w:rPr>
        <w:t xml:space="preserve">Saba: recalls there is method to buffer if cannot support pause and resume</w:t>
      </w:r>
    </w:p>
    <w:p w:rsidR="00000000" w:rsidDel="00000000" w:rsidP="00000000" w:rsidRDefault="00000000" w:rsidRPr="00000000" w14:paraId="00000052">
      <w:pPr>
        <w:numPr>
          <w:ilvl w:val="0"/>
          <w:numId w:val="1"/>
        </w:numPr>
        <w:spacing w:after="0" w:before="0" w:line="276" w:lineRule="auto"/>
        <w:ind w:left="720" w:hanging="360"/>
        <w:rPr>
          <w:u w:val="none"/>
        </w:rPr>
      </w:pPr>
      <w:r w:rsidDel="00000000" w:rsidR="00000000" w:rsidRPr="00000000">
        <w:rPr>
          <w:rtl w:val="0"/>
        </w:rPr>
        <w:t xml:space="preserve">Nik: pause is done at receiver but content continues to be sent</w:t>
      </w:r>
    </w:p>
    <w:p w:rsidR="00000000" w:rsidDel="00000000" w:rsidP="00000000" w:rsidRDefault="00000000" w:rsidRPr="00000000" w14:paraId="00000053">
      <w:pPr>
        <w:numPr>
          <w:ilvl w:val="0"/>
          <w:numId w:val="1"/>
        </w:numPr>
        <w:spacing w:after="0" w:before="0" w:line="276" w:lineRule="auto"/>
        <w:ind w:left="720" w:hanging="360"/>
      </w:pPr>
      <w:r w:rsidDel="00000000" w:rsidR="00000000" w:rsidRPr="00000000">
        <w:rPr>
          <w:rtl w:val="0"/>
        </w:rPr>
        <w:t xml:space="preserve">Nik: would require negotiating the RTP session; would not require SDP nego</w:t>
      </w:r>
    </w:p>
    <w:p w:rsidR="00000000" w:rsidDel="00000000" w:rsidP="00000000" w:rsidRDefault="00000000" w:rsidRPr="00000000" w14:paraId="00000054">
      <w:pPr>
        <w:numPr>
          <w:ilvl w:val="0"/>
          <w:numId w:val="1"/>
        </w:numPr>
        <w:spacing w:after="0" w:before="0" w:line="276" w:lineRule="auto"/>
        <w:ind w:left="720" w:hanging="360"/>
        <w:rPr>
          <w:u w:val="none"/>
        </w:rPr>
      </w:pPr>
      <w:r w:rsidDel="00000000" w:rsidR="00000000" w:rsidRPr="00000000">
        <w:rPr>
          <w:rtl w:val="0"/>
        </w:rPr>
        <w:t xml:space="preserve">Nik: sees discussion on what MRF can do and support; believes MMCMH case tries to simplify MRF operation; seeing pros, cons and neutral comments and suggest more time needed for offline discussion and means handle; we have 2 more telcos before SA4#113-e</w:t>
      </w:r>
    </w:p>
    <w:p w:rsidR="00000000" w:rsidDel="00000000" w:rsidP="00000000" w:rsidRDefault="00000000" w:rsidRPr="00000000" w14:paraId="00000055">
      <w:pPr>
        <w:numPr>
          <w:ilvl w:val="0"/>
          <w:numId w:val="1"/>
        </w:numPr>
        <w:spacing w:after="0" w:before="0" w:line="276" w:lineRule="auto"/>
        <w:ind w:left="720" w:hanging="360"/>
        <w:rPr>
          <w:u w:val="none"/>
        </w:rPr>
      </w:pPr>
      <w:r w:rsidDel="00000000" w:rsidR="00000000" w:rsidRPr="00000000">
        <w:rPr>
          <w:rtl w:val="0"/>
        </w:rPr>
        <w:t xml:space="preserve">Imed: Phase 2 to complete at next SA4 meeting?</w:t>
      </w:r>
    </w:p>
    <w:p w:rsidR="00000000" w:rsidDel="00000000" w:rsidP="00000000" w:rsidRDefault="00000000" w:rsidRPr="00000000" w14:paraId="00000056">
      <w:pPr>
        <w:numPr>
          <w:ilvl w:val="0"/>
          <w:numId w:val="1"/>
        </w:numPr>
        <w:spacing w:after="0" w:before="0" w:line="276" w:lineRule="auto"/>
        <w:ind w:left="720" w:hanging="360"/>
        <w:rPr>
          <w:u w:val="none"/>
        </w:rPr>
      </w:pPr>
      <w:r w:rsidDel="00000000" w:rsidR="00000000" w:rsidRPr="00000000">
        <w:rPr>
          <w:rtl w:val="0"/>
        </w:rPr>
        <w:t xml:space="preserve">Nik: there are two more SA4 e-meetings before completion target</w:t>
      </w:r>
    </w:p>
    <w:p w:rsidR="00000000" w:rsidDel="00000000" w:rsidP="00000000" w:rsidRDefault="00000000" w:rsidRPr="00000000" w14:paraId="00000057">
      <w:pPr>
        <w:numPr>
          <w:ilvl w:val="0"/>
          <w:numId w:val="1"/>
        </w:numPr>
        <w:spacing w:after="0" w:before="0" w:line="276" w:lineRule="auto"/>
        <w:ind w:left="720" w:hanging="360"/>
        <w:rPr>
          <w:u w:val="none"/>
        </w:rPr>
      </w:pPr>
      <w:r w:rsidDel="00000000" w:rsidR="00000000" w:rsidRPr="00000000">
        <w:rPr>
          <w:rtl w:val="0"/>
        </w:rPr>
        <w:t xml:space="preserve">Ozgur: yes, up to now we have not updated timeplan to go beyond June completion of Rel-17; perhaps we can do an extension due to additional functionality to be supported for Phase 2</w:t>
      </w:r>
    </w:p>
    <w:p w:rsidR="00000000" w:rsidDel="00000000" w:rsidP="00000000" w:rsidRDefault="00000000" w:rsidRPr="00000000" w14:paraId="00000058">
      <w:pPr>
        <w:spacing w:after="0" w:before="0" w:line="276" w:lineRule="auto"/>
        <w:rPr/>
      </w:pPr>
      <w:r w:rsidDel="00000000" w:rsidR="00000000" w:rsidRPr="00000000">
        <w:rPr>
          <w:rtl w:val="0"/>
        </w:rPr>
      </w:r>
    </w:p>
    <w:p w:rsidR="00000000" w:rsidDel="00000000" w:rsidP="00000000" w:rsidRDefault="00000000" w:rsidRPr="00000000" w14:paraId="00000059">
      <w:pPr>
        <w:spacing w:after="0" w:before="200" w:line="276" w:lineRule="auto"/>
        <w:rPr/>
      </w:pPr>
      <w:r w:rsidDel="00000000" w:rsidR="00000000" w:rsidRPr="00000000">
        <w:rPr>
          <w:rtl w:val="0"/>
        </w:rPr>
        <w:t xml:space="preserve">Decision: document is NOTED.</w:t>
      </w:r>
    </w:p>
    <w:p w:rsidR="00000000" w:rsidDel="00000000" w:rsidP="00000000" w:rsidRDefault="00000000" w:rsidRPr="00000000" w14:paraId="0000005A">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widowControl w:val="1"/>
        <w:spacing w:after="0" w:before="120" w:line="276" w:lineRule="auto"/>
        <w:ind w:left="700" w:hanging="560"/>
        <w:rPr>
          <w:b w:val="1"/>
          <w:sz w:val="20"/>
          <w:szCs w:val="20"/>
        </w:rPr>
      </w:pPr>
      <w:r w:rsidDel="00000000" w:rsidR="00000000" w:rsidRPr="00000000">
        <w:rPr>
          <w:b w:val="1"/>
          <w:sz w:val="24"/>
          <w:szCs w:val="24"/>
          <w:rtl w:val="0"/>
        </w:rPr>
        <w:t xml:space="preserve">5.   </w:t>
        <w:tab/>
        <w:t xml:space="preserve">Review of the future work plan</w:t>
      </w:r>
      <w:r w:rsidDel="00000000" w:rsidR="00000000" w:rsidRPr="00000000">
        <w:rPr>
          <w:rtl w:val="0"/>
        </w:rPr>
      </w:r>
    </w:p>
    <w:p w:rsidR="00000000" w:rsidDel="00000000" w:rsidP="00000000" w:rsidRDefault="00000000" w:rsidRPr="00000000" w14:paraId="0000005C">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5"/>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54.724007371419"/>
        <w:gridCol w:w="7164.787803652203"/>
        <w:tblGridChange w:id="0">
          <w:tblGrid>
            <w:gridCol w:w="2154.724007371419"/>
            <w:gridCol w:w="7164.787803652203"/>
          </w:tblGrid>
        </w:tblGridChange>
      </w:tblGrid>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5D">
            <w:pPr>
              <w:widowControl w:val="1"/>
              <w:spacing w:after="60" w:before="60" w:line="276" w:lineRule="auto"/>
              <w:rPr>
                <w:b w:val="1"/>
                <w:sz w:val="20"/>
                <w:szCs w:val="20"/>
              </w:rPr>
            </w:pPr>
            <w:r w:rsidDel="00000000" w:rsidR="00000000" w:rsidRPr="00000000">
              <w:rPr>
                <w:b w:val="1"/>
                <w:sz w:val="20"/>
                <w:szCs w:val="20"/>
                <w:rtl w:val="0"/>
              </w:rPr>
              <w:t xml:space="preserve">Telco#20 (Topic: ITT4RT, Date: 17 Mar 2021, Time 6:00-8:00 CET,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spacing w:after="0" w:before="0" w:lineRule="auto"/>
              <w:rPr/>
            </w:pPr>
            <w:r w:rsidDel="00000000" w:rsidR="00000000" w:rsidRPr="00000000">
              <w:rPr>
                <w:rtl w:val="0"/>
              </w:rPr>
              <w:t xml:space="preserve">·   </w:t>
              <w:tab/>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5F">
            <w:pPr>
              <w:spacing w:after="0" w:before="0" w:lineRule="auto"/>
              <w:rPr/>
            </w:pPr>
            <w:r w:rsidDel="00000000" w:rsidR="00000000" w:rsidRPr="00000000">
              <w:rPr>
                <w:rtl w:val="0"/>
              </w:rPr>
              <w:t xml:space="preserve">·   </w:t>
              <w:tab/>
              <w:t xml:space="preserve">Agree on draft CRs to TS 26.114 and TS 26.223 addressing the work item objectives (according to Phase 2 described below)</w:t>
            </w:r>
          </w:p>
          <w:p w:rsidR="00000000" w:rsidDel="00000000" w:rsidP="00000000" w:rsidRDefault="00000000" w:rsidRPr="00000000" w14:paraId="00000060">
            <w:pPr>
              <w:spacing w:after="0" w:before="0" w:lineRule="auto"/>
              <w:rPr/>
            </w:pPr>
            <w:r w:rsidDel="00000000" w:rsidR="00000000" w:rsidRPr="00000000">
              <w:rPr>
                <w:rtl w:val="0"/>
              </w:rPr>
              <w:t xml:space="preserve">·   </w:t>
              <w:tab/>
              <w:t xml:space="preserve">Contribution submission deadline: 23:59 CET, 12 Mar 2021</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1">
            <w:pPr>
              <w:widowControl w:val="1"/>
              <w:spacing w:after="60" w:before="60" w:line="276" w:lineRule="auto"/>
              <w:rPr>
                <w:b w:val="1"/>
                <w:sz w:val="20"/>
                <w:szCs w:val="20"/>
              </w:rPr>
            </w:pPr>
            <w:r w:rsidDel="00000000" w:rsidR="00000000" w:rsidRPr="00000000">
              <w:rPr>
                <w:b w:val="1"/>
                <w:sz w:val="20"/>
                <w:szCs w:val="20"/>
                <w:rtl w:val="0"/>
              </w:rPr>
              <w:t xml:space="preserve">Telco#21 (Topic: ITT4RT, Date: 24 Mar 2021, Time 16:00-18:00 CET, Host: Intel) (joint telco with FS_FLUS_NBMP study item)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spacing w:after="0" w:before="0" w:lineRule="auto"/>
              <w:rPr/>
            </w:pPr>
            <w:r w:rsidDel="00000000" w:rsidR="00000000" w:rsidRPr="00000000">
              <w:rPr>
                <w:rtl w:val="0"/>
              </w:rPr>
              <w:t xml:space="preserve">·   </w:t>
              <w:tab/>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63">
            <w:pPr>
              <w:spacing w:after="0" w:before="0" w:lineRule="auto"/>
              <w:rPr/>
            </w:pPr>
            <w:r w:rsidDel="00000000" w:rsidR="00000000" w:rsidRPr="00000000">
              <w:rPr>
                <w:rtl w:val="0"/>
              </w:rPr>
              <w:t xml:space="preserve">·   </w:t>
              <w:tab/>
              <w:t xml:space="preserve">Agree on draft CRs to TS 26.114 and TS 26.223 addressing the work item objectives (according to Phase 2 described below)</w:t>
            </w:r>
          </w:p>
          <w:p w:rsidR="00000000" w:rsidDel="00000000" w:rsidP="00000000" w:rsidRDefault="00000000" w:rsidRPr="00000000" w14:paraId="00000064">
            <w:pPr>
              <w:spacing w:after="0" w:before="0" w:lineRule="auto"/>
              <w:rPr/>
            </w:pPr>
            <w:r w:rsidDel="00000000" w:rsidR="00000000" w:rsidRPr="00000000">
              <w:rPr>
                <w:rtl w:val="0"/>
              </w:rPr>
              <w:t xml:space="preserve">·   </w:t>
              <w:tab/>
              <w:t xml:space="preserve">Contribution submission deadline: 23:59 CET, 19 Mar 2021</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5">
            <w:pPr>
              <w:widowControl w:val="1"/>
              <w:spacing w:after="60" w:before="60" w:line="276" w:lineRule="auto"/>
              <w:rPr>
                <w:b w:val="1"/>
                <w:sz w:val="20"/>
                <w:szCs w:val="20"/>
              </w:rPr>
            </w:pPr>
            <w:r w:rsidDel="00000000" w:rsidR="00000000" w:rsidRPr="00000000">
              <w:rPr>
                <w:b w:val="1"/>
                <w:sz w:val="20"/>
                <w:szCs w:val="20"/>
                <w:rtl w:val="0"/>
              </w:rPr>
              <w:t xml:space="preserve">SA#91e (18-29 Mar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spacing w:after="0" w:before="0" w:lineRule="auto"/>
              <w:rPr/>
            </w:pPr>
            <w:r w:rsidDel="00000000" w:rsidR="00000000" w:rsidRPr="00000000">
              <w:rPr>
                <w:rtl w:val="0"/>
              </w:rPr>
              <w:t xml:space="preserve">·   </w:t>
              <w:tab/>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7">
            <w:pPr>
              <w:widowControl w:val="1"/>
              <w:spacing w:after="60" w:before="60" w:line="276" w:lineRule="auto"/>
              <w:rPr>
                <w:b w:val="1"/>
                <w:sz w:val="20"/>
                <w:szCs w:val="20"/>
              </w:rPr>
            </w:pPr>
            <w:r w:rsidDel="00000000" w:rsidR="00000000" w:rsidRPr="00000000">
              <w:rPr>
                <w:b w:val="1"/>
                <w:sz w:val="20"/>
                <w:szCs w:val="20"/>
                <w:rtl w:val="0"/>
              </w:rPr>
              <w:t xml:space="preserve">SA4#113e (6-14 Apr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after="0" w:before="0" w:lineRule="auto"/>
              <w:rPr/>
            </w:pPr>
            <w:r w:rsidDel="00000000" w:rsidR="00000000" w:rsidRPr="00000000">
              <w:rPr>
                <w:rtl w:val="0"/>
              </w:rPr>
              <w:t xml:space="preserve">·   </w:t>
              <w:tab/>
              <w:t xml:space="preserve">Updates of time plan as found necessary</w:t>
            </w:r>
          </w:p>
          <w:p w:rsidR="00000000" w:rsidDel="00000000" w:rsidP="00000000" w:rsidRDefault="00000000" w:rsidRPr="00000000" w14:paraId="00000069">
            <w:pPr>
              <w:spacing w:after="0" w:before="0" w:lineRule="auto"/>
              <w:rPr/>
            </w:pPr>
            <w:r w:rsidDel="00000000" w:rsidR="00000000" w:rsidRPr="00000000">
              <w:rPr>
                <w:rtl w:val="0"/>
              </w:rPr>
              <w:t xml:space="preserve">·   </w:t>
              <w:tab/>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6A">
            <w:pPr>
              <w:spacing w:after="0" w:before="0" w:lineRule="auto"/>
              <w:rPr/>
            </w:pPr>
            <w:r w:rsidDel="00000000" w:rsidR="00000000" w:rsidRPr="00000000">
              <w:rPr>
                <w:rtl w:val="0"/>
              </w:rPr>
              <w:t xml:space="preserve">·   </w:t>
              <w:tab/>
              <w:t xml:space="preserve">Agree on CRs to TS 26.114 and TS 26.223 addressing the work item objectives (according to Phase 2 described below)</w:t>
            </w:r>
          </w:p>
          <w:p w:rsidR="00000000" w:rsidDel="00000000" w:rsidP="00000000" w:rsidRDefault="00000000" w:rsidRPr="00000000" w14:paraId="0000006B">
            <w:pPr>
              <w:spacing w:after="0" w:before="0" w:lineRule="auto"/>
              <w:rPr/>
            </w:pPr>
            <w:r w:rsidDel="00000000" w:rsidR="00000000" w:rsidRPr="00000000">
              <w:rPr>
                <w:rtl w:val="0"/>
              </w:rPr>
              <w:t xml:space="preserve">·   </w:t>
              <w:tab/>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C">
            <w:pPr>
              <w:widowControl w:val="1"/>
              <w:spacing w:after="60" w:before="60" w:line="276" w:lineRule="auto"/>
              <w:rPr>
                <w:b w:val="1"/>
                <w:sz w:val="20"/>
                <w:szCs w:val="20"/>
              </w:rPr>
            </w:pPr>
            <w:r w:rsidDel="00000000" w:rsidR="00000000" w:rsidRPr="00000000">
              <w:rPr>
                <w:b w:val="1"/>
                <w:sz w:val="20"/>
                <w:szCs w:val="20"/>
                <w:rtl w:val="0"/>
              </w:rPr>
              <w:t xml:space="preserve">SA4#114e (19-28 May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after="0" w:before="0" w:lineRule="auto"/>
              <w:rPr/>
            </w:pPr>
            <w:r w:rsidDel="00000000" w:rsidR="00000000" w:rsidRPr="00000000">
              <w:rPr>
                <w:rtl w:val="0"/>
              </w:rPr>
              <w:t xml:space="preserve">·   </w:t>
              <w:tab/>
              <w:t xml:space="preserve">Updates of time plan as found necessary</w:t>
            </w:r>
          </w:p>
          <w:p w:rsidR="00000000" w:rsidDel="00000000" w:rsidP="00000000" w:rsidRDefault="00000000" w:rsidRPr="00000000" w14:paraId="0000006E">
            <w:pPr>
              <w:spacing w:after="0" w:before="0" w:lineRule="auto"/>
              <w:rPr/>
            </w:pPr>
            <w:r w:rsidDel="00000000" w:rsidR="00000000" w:rsidRPr="00000000">
              <w:rPr>
                <w:rtl w:val="0"/>
              </w:rPr>
              <w:t xml:space="preserve">·   </w:t>
              <w:tab/>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6F">
            <w:pPr>
              <w:spacing w:after="0" w:before="0" w:lineRule="auto"/>
              <w:rPr/>
            </w:pPr>
            <w:r w:rsidDel="00000000" w:rsidR="00000000" w:rsidRPr="00000000">
              <w:rPr>
                <w:rtl w:val="0"/>
              </w:rPr>
              <w:t xml:space="preserve">·   </w:t>
              <w:tab/>
              <w:t xml:space="preserve">Agree on CRs to TS 26.114 and TS 26.223 addressing the work item objectives (according to Phase 2 described below)</w:t>
            </w:r>
          </w:p>
          <w:p w:rsidR="00000000" w:rsidDel="00000000" w:rsidP="00000000" w:rsidRDefault="00000000" w:rsidRPr="00000000" w14:paraId="00000070">
            <w:pPr>
              <w:spacing w:after="0" w:before="0" w:lineRule="auto"/>
              <w:rPr/>
            </w:pPr>
            <w:r w:rsidDel="00000000" w:rsidR="00000000" w:rsidRPr="00000000">
              <w:rPr>
                <w:rtl w:val="0"/>
              </w:rPr>
              <w:t xml:space="preserve">·   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1">
            <w:pPr>
              <w:widowControl w:val="1"/>
              <w:spacing w:after="60" w:before="60" w:line="276" w:lineRule="auto"/>
              <w:rPr>
                <w:b w:val="1"/>
                <w:sz w:val="20"/>
                <w:szCs w:val="20"/>
              </w:rPr>
            </w:pPr>
            <w:r w:rsidDel="00000000" w:rsidR="00000000" w:rsidRPr="00000000">
              <w:rPr>
                <w:b w:val="1"/>
                <w:sz w:val="20"/>
                <w:szCs w:val="20"/>
                <w:rtl w:val="0"/>
              </w:rPr>
              <w:t xml:space="preserve">SA#92e (15-21 June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spacing w:after="0" w:before="0" w:lineRule="auto"/>
              <w:rPr/>
            </w:pPr>
            <w:r w:rsidDel="00000000" w:rsidR="00000000" w:rsidRPr="00000000">
              <w:rPr>
                <w:rtl w:val="0"/>
              </w:rPr>
              <w:t xml:space="preserve">·   </w:t>
              <w:tab/>
              <w:t xml:space="preserve">Approval of CRs to TS 26.114 and TS 26.223</w:t>
            </w:r>
          </w:p>
          <w:p w:rsidR="00000000" w:rsidDel="00000000" w:rsidP="00000000" w:rsidRDefault="00000000" w:rsidRPr="00000000" w14:paraId="00000073">
            <w:pPr>
              <w:spacing w:after="0" w:before="0" w:lineRule="auto"/>
              <w:rPr/>
            </w:pPr>
            <w:r w:rsidDel="00000000" w:rsidR="00000000" w:rsidRPr="00000000">
              <w:rPr>
                <w:rtl w:val="0"/>
              </w:rPr>
              <w:t xml:space="preserve">·   </w:t>
              <w:tab/>
              <w:t xml:space="preserve">WI Completion</w:t>
            </w:r>
          </w:p>
        </w:tc>
      </w:tr>
    </w:tbl>
    <w:p w:rsidR="00000000" w:rsidDel="00000000" w:rsidP="00000000" w:rsidRDefault="00000000" w:rsidRPr="00000000" w14:paraId="00000074">
      <w:pPr>
        <w:widowControl w:val="1"/>
        <w:spacing w:after="0" w:before="120" w:line="261.8181818181818" w:lineRule="auto"/>
        <w:ind w:left="700" w:hanging="560"/>
        <w:rPr>
          <w:b w:val="1"/>
          <w:sz w:val="20"/>
          <w:szCs w:val="20"/>
        </w:rPr>
      </w:pPr>
      <w:r w:rsidDel="00000000" w:rsidR="00000000" w:rsidRPr="00000000">
        <w:rPr>
          <w:b w:val="1"/>
          <w:sz w:val="24"/>
          <w:szCs w:val="24"/>
          <w:rtl w:val="0"/>
        </w:rPr>
        <w:t xml:space="preserve">6.   </w:t>
        <w:tab/>
        <w:t xml:space="preserve">Close of the session</w:t>
      </w:r>
      <w:r w:rsidDel="00000000" w:rsidR="00000000" w:rsidRPr="00000000">
        <w:rPr>
          <w:rtl w:val="0"/>
        </w:rPr>
      </w:r>
    </w:p>
    <w:p w:rsidR="00000000" w:rsidDel="00000000" w:rsidP="00000000" w:rsidRDefault="00000000" w:rsidRPr="00000000" w14:paraId="00000075">
      <w:pPr>
        <w:widowControl w:val="1"/>
        <w:spacing w:after="0" w:before="0" w:line="276" w:lineRule="auto"/>
        <w:rPr/>
      </w:pPr>
      <w:r w:rsidDel="00000000" w:rsidR="00000000" w:rsidRPr="00000000">
        <w:rPr>
          <w:rtl w:val="0"/>
        </w:rPr>
      </w:r>
    </w:p>
    <w:p w:rsidR="00000000" w:rsidDel="00000000" w:rsidP="00000000" w:rsidRDefault="00000000" w:rsidRPr="00000000" w14:paraId="00000076">
      <w:pPr>
        <w:tabs>
          <w:tab w:val="left" w:pos="709"/>
          <w:tab w:val="left" w:pos="7200"/>
        </w:tabs>
        <w:rPr/>
      </w:pPr>
      <w:r w:rsidDel="00000000" w:rsidR="00000000" w:rsidRPr="00000000">
        <w:rPr>
          <w:rtl w:val="0"/>
        </w:rPr>
        <w:t xml:space="preserve">The session was closed at 6:52 CET.</w:t>
      </w:r>
    </w:p>
    <w:p w:rsidR="00000000" w:rsidDel="00000000" w:rsidP="00000000" w:rsidRDefault="00000000" w:rsidRPr="00000000" w14:paraId="00000077">
      <w:pPr>
        <w:tabs>
          <w:tab w:val="left" w:pos="709"/>
          <w:tab w:val="left" w:pos="7200"/>
        </w:tabs>
        <w:rPr/>
      </w:pPr>
      <w:r w:rsidDel="00000000" w:rsidR="00000000" w:rsidRPr="00000000">
        <w:rPr>
          <w:rtl w:val="0"/>
        </w:rPr>
      </w:r>
    </w:p>
    <w:p w:rsidR="00000000" w:rsidDel="00000000" w:rsidP="00000000" w:rsidRDefault="00000000" w:rsidRPr="00000000" w14:paraId="00000078">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79">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7A">
      <w:pPr>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7B">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7C">
      <w:pPr>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7D">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7E">
      <w:pPr>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07F">
      <w:pPr>
        <w:spacing w:before="360" w:line="261.8181818181818"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80">
      <w:pPr>
        <w:spacing w:line="261.8181818181818" w:lineRule="auto"/>
        <w:ind w:left="2840" w:hanging="2140"/>
        <w:rPr>
          <w:b w:val="1"/>
          <w:sz w:val="24"/>
          <w:szCs w:val="24"/>
        </w:rPr>
      </w:pPr>
      <w:r w:rsidDel="00000000" w:rsidR="00000000" w:rsidRPr="00000000">
        <w:rPr>
          <w:b w:val="1"/>
          <w:sz w:val="24"/>
          <w:szCs w:val="24"/>
          <w:rtl w:val="0"/>
        </w:rPr>
        <w:t xml:space="preserve">Title:                      </w:t>
        <w:tab/>
        <w:t xml:space="preserve">Proposed agenda for SA4 MTSI SWG 3 March 2021 Teleconference #19 on ITT4RT</w:t>
      </w:r>
    </w:p>
    <w:p w:rsidR="00000000" w:rsidDel="00000000" w:rsidP="00000000" w:rsidRDefault="00000000" w:rsidRPr="00000000" w14:paraId="00000081">
      <w:pPr>
        <w:pStyle w:val="Heading2"/>
        <w:keepNext w:val="0"/>
        <w:spacing w:line="169.41176470588235" w:lineRule="auto"/>
        <w:ind w:left="2840" w:hanging="2140"/>
        <w:rPr/>
      </w:pPr>
      <w:bookmarkStart w:colFirst="0" w:colLast="0" w:name="_9sk3dvgoawdx" w:id="4"/>
      <w:bookmarkEnd w:id="4"/>
      <w:r w:rsidDel="00000000" w:rsidR="00000000" w:rsidRPr="00000000">
        <w:rPr>
          <w:rtl w:val="0"/>
        </w:rPr>
        <w:t xml:space="preserve">Document for:    </w:t>
        <w:tab/>
        <w:t xml:space="preserve">Approval</w:t>
      </w:r>
    </w:p>
    <w:p w:rsidR="00000000" w:rsidDel="00000000" w:rsidP="00000000" w:rsidRDefault="00000000" w:rsidRPr="00000000" w14:paraId="00000082">
      <w:pPr>
        <w:pStyle w:val="Heading2"/>
        <w:keepNext w:val="0"/>
        <w:spacing w:line="169.41176470588235" w:lineRule="auto"/>
        <w:ind w:left="2840" w:hanging="2140"/>
        <w:rPr/>
      </w:pPr>
      <w:bookmarkStart w:colFirst="0" w:colLast="0" w:name="_6iw0bi5fpd45" w:id="5"/>
      <w:bookmarkEnd w:id="5"/>
      <w:r w:rsidDel="00000000" w:rsidR="00000000" w:rsidRPr="00000000">
        <w:rPr>
          <w:rtl w:val="0"/>
        </w:rPr>
        <w:t xml:space="preserve">Agenda Item:      </w:t>
        <w:tab/>
        <w:t xml:space="preserve">1</w:t>
      </w:r>
    </w:p>
    <w:p w:rsidR="00000000" w:rsidDel="00000000" w:rsidP="00000000" w:rsidRDefault="00000000" w:rsidRPr="00000000" w14:paraId="00000083">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84">
      <w:pPr>
        <w:spacing w:after="0" w:before="120" w:line="276"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85">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6"/>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6">
            <w:pPr>
              <w:spacing w:after="60" w:before="60" w:line="276" w:lineRule="auto"/>
              <w:rPr>
                <w:b w:val="1"/>
                <w:sz w:val="20"/>
                <w:szCs w:val="20"/>
              </w:rPr>
            </w:pPr>
            <w:r w:rsidDel="00000000" w:rsidR="00000000" w:rsidRPr="00000000">
              <w:rPr>
                <w:b w:val="1"/>
                <w:sz w:val="20"/>
                <w:szCs w:val="20"/>
                <w:rtl w:val="0"/>
              </w:rPr>
              <w:t xml:space="preserve">Telco#19 (Topic: ITT4RT, Date: 3 Mar 2021, Time 6:00-8:00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7">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88">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89">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Special powers granted to agree a CR to TS 26.114: Produce S4-210316: CR 26.114-0514 Video Support for ITT4RT by end of telco on March 3rd</w:t>
            </w:r>
          </w:p>
          <w:p w:rsidR="00000000" w:rsidDel="00000000" w:rsidP="00000000" w:rsidRDefault="00000000" w:rsidRPr="00000000" w14:paraId="0000008A">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26 Feb 2021</w:t>
            </w:r>
          </w:p>
        </w:tc>
      </w:tr>
    </w:tbl>
    <w:p w:rsidR="00000000" w:rsidDel="00000000" w:rsidP="00000000" w:rsidRDefault="00000000" w:rsidRPr="00000000" w14:paraId="0000008B">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8C">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8D">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7"/>
        <w:tblW w:w="103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95"/>
        <w:gridCol w:w="5400"/>
        <w:gridCol w:w="2505"/>
        <w:gridCol w:w="720"/>
        <w:tblGridChange w:id="0">
          <w:tblGrid>
            <w:gridCol w:w="1695"/>
            <w:gridCol w:w="5400"/>
            <w:gridCol w:w="2505"/>
            <w:gridCol w:w="72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70c0"/>
                <w:sz w:val="18"/>
                <w:szCs w:val="18"/>
                <w:u w:val="single"/>
              </w:rPr>
            </w:pPr>
            <w:hyperlink r:id="rId11">
              <w:r w:rsidDel="00000000" w:rsidR="00000000" w:rsidRPr="00000000">
                <w:rPr>
                  <w:b w:val="1"/>
                  <w:color w:val="0070c0"/>
                  <w:sz w:val="18"/>
                  <w:szCs w:val="18"/>
                  <w:u w:val="single"/>
                  <w:rtl w:val="0"/>
                </w:rPr>
                <w:t xml:space="preserve">S4aM200624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Proposed agenda for SA4 MTSI SWG 3 March 2021 Teleconference #19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0">
            <w:pPr>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MTSI SWG Chair</w:t>
            </w:r>
          </w:p>
          <w:p w:rsidR="00000000" w:rsidDel="00000000" w:rsidP="00000000" w:rsidRDefault="00000000" w:rsidRPr="00000000" w14:paraId="00000091">
            <w:pPr>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2">
            <w:pPr>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1</w:t>
            </w:r>
          </w:p>
        </w:tc>
      </w:tr>
    </w:tbl>
    <w:p w:rsidR="00000000" w:rsidDel="00000000" w:rsidP="00000000" w:rsidRDefault="00000000" w:rsidRPr="00000000" w14:paraId="00000093">
      <w:pPr>
        <w:spacing w:after="0" w:before="120" w:line="276" w:lineRule="auto"/>
        <w:ind w:left="1420" w:hanging="560"/>
        <w:rPr>
          <w:b w:val="1"/>
          <w:sz w:val="20"/>
          <w:szCs w:val="20"/>
        </w:rPr>
      </w:pPr>
      <w:r w:rsidDel="00000000" w:rsidR="00000000" w:rsidRPr="00000000">
        <w:rPr>
          <w:rtl w:val="0"/>
        </w:rPr>
      </w:r>
    </w:p>
    <w:p w:rsidR="00000000" w:rsidDel="00000000" w:rsidP="00000000" w:rsidRDefault="00000000" w:rsidRPr="00000000" w14:paraId="00000094">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95">
      <w:pPr>
        <w:spacing w:after="0" w:before="120" w:line="261.8181818181818" w:lineRule="auto"/>
        <w:ind w:left="1420" w:hanging="560"/>
        <w:rPr>
          <w:b w:val="1"/>
          <w:sz w:val="20"/>
          <w:szCs w:val="20"/>
        </w:rPr>
      </w:pPr>
      <w:r w:rsidDel="00000000" w:rsidR="00000000" w:rsidRPr="00000000">
        <w:rPr>
          <w:b w:val="1"/>
          <w:sz w:val="20"/>
          <w:szCs w:val="20"/>
          <w:rtl w:val="0"/>
        </w:rPr>
        <w:t xml:space="preserve">4.5.</w:t>
        <w:tab/>
        <w:t xml:space="preserve">ITT4RT (Immersive Teleconferencing and Telepresence for Remote Terminals)</w:t>
      </w:r>
    </w:p>
    <w:p w:rsidR="00000000" w:rsidDel="00000000" w:rsidP="00000000" w:rsidRDefault="00000000" w:rsidRPr="00000000" w14:paraId="00000096">
      <w:pPr>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8"/>
        <w:tblW w:w="104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55"/>
        <w:gridCol w:w="5385"/>
        <w:gridCol w:w="2565"/>
        <w:gridCol w:w="720"/>
        <w:tblGridChange w:id="0">
          <w:tblGrid>
            <w:gridCol w:w="1755"/>
            <w:gridCol w:w="5385"/>
            <w:gridCol w:w="2565"/>
            <w:gridCol w:w="720"/>
          </w:tblGrid>
        </w:tblGridChange>
      </w:tblGrid>
      <w:tr>
        <w:trPr>
          <w:trHeight w:val="405"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70c0"/>
                <w:sz w:val="18"/>
                <w:szCs w:val="18"/>
                <w:u w:val="single"/>
              </w:rPr>
            </w:pPr>
            <w:hyperlink r:id="rId12">
              <w:r w:rsidDel="00000000" w:rsidR="00000000" w:rsidRPr="00000000">
                <w:rPr>
                  <w:b w:val="1"/>
                  <w:color w:val="0070c0"/>
                  <w:sz w:val="18"/>
                  <w:szCs w:val="18"/>
                  <w:u w:val="single"/>
                  <w:rtl w:val="0"/>
                </w:rPr>
                <w:t xml:space="preserve">S4aM200622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after="0" w:before="0" w:line="276" w:lineRule="auto"/>
              <w:rPr>
                <w:b w:val="1"/>
                <w:color w:val="312e25"/>
                <w:sz w:val="18"/>
                <w:szCs w:val="18"/>
              </w:rPr>
            </w:pPr>
            <w:r w:rsidDel="00000000" w:rsidR="00000000" w:rsidRPr="00000000">
              <w:rPr>
                <w:b w:val="1"/>
                <w:color w:val="312e25"/>
                <w:sz w:val="18"/>
                <w:szCs w:val="18"/>
                <w:rtl w:val="0"/>
              </w:rPr>
              <w:t xml:space="preserve">Frame packing of overlays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9">
            <w:pPr>
              <w:spacing w:after="0" w:before="0" w:line="276" w:lineRule="auto"/>
              <w:rPr>
                <w:b w:val="1"/>
                <w:color w:val="312e25"/>
                <w:sz w:val="18"/>
                <w:szCs w:val="18"/>
              </w:rPr>
            </w:pPr>
            <w:r w:rsidDel="00000000" w:rsidR="00000000" w:rsidRPr="00000000">
              <w:rPr>
                <w:b w:val="1"/>
                <w:color w:val="312e25"/>
                <w:sz w:val="18"/>
                <w:szCs w:val="18"/>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A">
            <w:pPr>
              <w:spacing w:after="0" w:before="0" w:line="276" w:lineRule="auto"/>
              <w:rPr>
                <w:b w:val="1"/>
                <w:color w:val="312e25"/>
                <w:sz w:val="18"/>
                <w:szCs w:val="18"/>
              </w:rPr>
            </w:pPr>
            <w:r w:rsidDel="00000000" w:rsidR="00000000" w:rsidRPr="00000000">
              <w:rPr>
                <w:b w:val="1"/>
                <w:color w:val="312e25"/>
                <w:sz w:val="18"/>
                <w:szCs w:val="18"/>
                <w:rtl w:val="0"/>
              </w:rPr>
              <w:t xml:space="preserve">4.5</w:t>
            </w:r>
          </w:p>
        </w:tc>
      </w:tr>
      <w:tr>
        <w:trPr>
          <w:trHeight w:val="40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B">
            <w:pPr>
              <w:spacing w:after="0" w:before="0" w:line="276" w:lineRule="auto"/>
              <w:rPr>
                <w:b w:val="1"/>
                <w:color w:val="0070c0"/>
                <w:sz w:val="18"/>
                <w:szCs w:val="18"/>
                <w:u w:val="single"/>
              </w:rPr>
            </w:pPr>
            <w:hyperlink r:id="rId13">
              <w:r w:rsidDel="00000000" w:rsidR="00000000" w:rsidRPr="00000000">
                <w:rPr>
                  <w:b w:val="1"/>
                  <w:color w:val="0070c0"/>
                  <w:sz w:val="18"/>
                  <w:szCs w:val="18"/>
                  <w:u w:val="single"/>
                  <w:rtl w:val="0"/>
                </w:rPr>
                <w:t xml:space="preserve">S4aM200623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C">
            <w:pPr>
              <w:spacing w:after="0" w:before="0" w:line="276" w:lineRule="auto"/>
              <w:rPr>
                <w:b w:val="1"/>
                <w:color w:val="312e25"/>
                <w:sz w:val="18"/>
                <w:szCs w:val="18"/>
              </w:rPr>
            </w:pPr>
            <w:r w:rsidDel="00000000" w:rsidR="00000000" w:rsidRPr="00000000">
              <w:rPr>
                <w:b w:val="1"/>
                <w:color w:val="312e25"/>
                <w:sz w:val="18"/>
                <w:szCs w:val="18"/>
                <w:rtl w:val="0"/>
              </w:rPr>
              <w:t xml:space="preserve">Draft Text of "CR 26.114-0514 Video Support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D">
            <w:pPr>
              <w:spacing w:after="0" w:before="0" w:line="276" w:lineRule="auto"/>
              <w:rPr>
                <w:b w:val="1"/>
                <w:color w:val="312e25"/>
                <w:sz w:val="18"/>
                <w:szCs w:val="18"/>
              </w:rPr>
            </w:pPr>
            <w:r w:rsidDel="00000000" w:rsidR="00000000" w:rsidRPr="00000000">
              <w:rPr>
                <w:b w:val="1"/>
                <w:color w:val="312e25"/>
                <w:sz w:val="18"/>
                <w:szCs w:val="18"/>
                <w:rtl w:val="0"/>
              </w:rPr>
              <w:t xml:space="preserve">Intel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after="0" w:before="0" w:line="276" w:lineRule="auto"/>
              <w:rPr>
                <w:b w:val="1"/>
                <w:color w:val="312e25"/>
                <w:sz w:val="18"/>
                <w:szCs w:val="18"/>
              </w:rPr>
            </w:pPr>
            <w:r w:rsidDel="00000000" w:rsidR="00000000" w:rsidRPr="00000000">
              <w:rPr>
                <w:b w:val="1"/>
                <w:color w:val="312e25"/>
                <w:sz w:val="18"/>
                <w:szCs w:val="18"/>
                <w:rtl w:val="0"/>
              </w:rPr>
              <w:t xml:space="preserve">4.5</w:t>
            </w:r>
          </w:p>
        </w:tc>
      </w:tr>
    </w:tbl>
    <w:p w:rsidR="00000000" w:rsidDel="00000000" w:rsidP="00000000" w:rsidRDefault="00000000" w:rsidRPr="00000000" w14:paraId="0000009F">
      <w:pPr>
        <w:spacing w:after="0" w:before="0" w:line="276" w:lineRule="auto"/>
        <w:rPr/>
      </w:pPr>
      <w:r w:rsidDel="00000000" w:rsidR="00000000" w:rsidRPr="00000000">
        <w:rPr>
          <w:rtl w:val="0"/>
        </w:rPr>
      </w:r>
    </w:p>
    <w:p w:rsidR="00000000" w:rsidDel="00000000" w:rsidP="00000000" w:rsidRDefault="00000000" w:rsidRPr="00000000" w14:paraId="000000A0">
      <w:pPr>
        <w:spacing w:after="0" w:before="0" w:line="276" w:lineRule="auto"/>
        <w:rPr/>
      </w:pPr>
      <w:r w:rsidDel="00000000" w:rsidR="00000000" w:rsidRPr="00000000">
        <w:rPr>
          <w:rtl w:val="0"/>
        </w:rPr>
      </w:r>
    </w:p>
    <w:p w:rsidR="00000000" w:rsidDel="00000000" w:rsidP="00000000" w:rsidRDefault="00000000" w:rsidRPr="00000000" w14:paraId="000000A1">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0A2">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9"/>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54.724007371419"/>
        <w:gridCol w:w="7164.787803652203"/>
        <w:tblGridChange w:id="0">
          <w:tblGrid>
            <w:gridCol w:w="2154.724007371419"/>
            <w:gridCol w:w="7164.787803652203"/>
          </w:tblGrid>
        </w:tblGridChange>
      </w:tblGrid>
      <w:tr>
        <w:trPr>
          <w:trHeight w:val="19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3">
            <w:pPr>
              <w:spacing w:after="60" w:before="60" w:line="276" w:lineRule="auto"/>
              <w:rPr>
                <w:b w:val="1"/>
                <w:sz w:val="20"/>
                <w:szCs w:val="20"/>
              </w:rPr>
            </w:pPr>
            <w:r w:rsidDel="00000000" w:rsidR="00000000" w:rsidRPr="00000000">
              <w:rPr>
                <w:b w:val="1"/>
                <w:sz w:val="20"/>
                <w:szCs w:val="20"/>
                <w:rtl w:val="0"/>
              </w:rPr>
              <w:t xml:space="preserve">Telco#20 (Topic: ITT4RT, Date: 17 Mar 2021, Time 6:00-8:00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4">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A5">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A6">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12 Mar 2021</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7">
            <w:pPr>
              <w:spacing w:after="60" w:before="60" w:line="276" w:lineRule="auto"/>
              <w:rPr>
                <w:b w:val="1"/>
                <w:sz w:val="20"/>
                <w:szCs w:val="20"/>
              </w:rPr>
            </w:pPr>
            <w:r w:rsidDel="00000000" w:rsidR="00000000" w:rsidRPr="00000000">
              <w:rPr>
                <w:b w:val="1"/>
                <w:sz w:val="20"/>
                <w:szCs w:val="20"/>
                <w:rtl w:val="0"/>
              </w:rPr>
              <w:t xml:space="preserve">Telco#21 (Topic: ITT4RT, Date: 24 Mar 2021, Time 16:00-18:00 CET, Host: Intel) (joint telco with FS_FLUS_NBMP study item)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include use cases, architecture / call flows, requirements, potential solutions, and working assumptions (according to Phase 2 described below)</w:t>
            </w:r>
          </w:p>
          <w:p w:rsidR="00000000" w:rsidDel="00000000" w:rsidP="00000000" w:rsidRDefault="00000000" w:rsidRPr="00000000" w14:paraId="000000A9">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draft CRs to TS 26.114 and TS 26.223 addressing the work item objectives (according to Phase 2 described below)</w:t>
            </w:r>
          </w:p>
          <w:p w:rsidR="00000000" w:rsidDel="00000000" w:rsidP="00000000" w:rsidRDefault="00000000" w:rsidRPr="00000000" w14:paraId="000000AA">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Contribution submission deadline: 23:59 CET, 19 Mar 2021</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B">
            <w:pPr>
              <w:spacing w:after="60" w:before="60" w:line="276" w:lineRule="auto"/>
              <w:rPr>
                <w:b w:val="1"/>
                <w:sz w:val="20"/>
                <w:szCs w:val="20"/>
              </w:rPr>
            </w:pPr>
            <w:r w:rsidDel="00000000" w:rsidR="00000000" w:rsidRPr="00000000">
              <w:rPr>
                <w:b w:val="1"/>
                <w:sz w:val="20"/>
                <w:szCs w:val="20"/>
                <w:rtl w:val="0"/>
              </w:rPr>
              <w:t xml:space="preserve">SA#91e (18-29 Mar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D">
            <w:pPr>
              <w:spacing w:after="60" w:before="60" w:line="276" w:lineRule="auto"/>
              <w:rPr>
                <w:b w:val="1"/>
                <w:sz w:val="20"/>
                <w:szCs w:val="20"/>
              </w:rPr>
            </w:pPr>
            <w:r w:rsidDel="00000000" w:rsidR="00000000" w:rsidRPr="00000000">
              <w:rPr>
                <w:b w:val="1"/>
                <w:sz w:val="20"/>
                <w:szCs w:val="20"/>
                <w:rtl w:val="0"/>
              </w:rPr>
              <w:t xml:space="preserve">SA4#113e (6-14 Apr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E">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0AF">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B0">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B1">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2">
            <w:pPr>
              <w:spacing w:after="60" w:before="60" w:line="276" w:lineRule="auto"/>
              <w:rPr>
                <w:b w:val="1"/>
                <w:sz w:val="20"/>
                <w:szCs w:val="20"/>
              </w:rPr>
            </w:pPr>
            <w:r w:rsidDel="00000000" w:rsidR="00000000" w:rsidRPr="00000000">
              <w:rPr>
                <w:b w:val="1"/>
                <w:sz w:val="20"/>
                <w:szCs w:val="20"/>
                <w:rtl w:val="0"/>
              </w:rPr>
              <w:t xml:space="preserve">SA4#114e (19-28 May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Updates of time plan as found necessary</w:t>
            </w:r>
          </w:p>
          <w:p w:rsidR="00000000" w:rsidDel="00000000" w:rsidP="00000000" w:rsidRDefault="00000000" w:rsidRPr="00000000" w14:paraId="000000B4">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B5">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B6">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7">
            <w:pPr>
              <w:spacing w:after="60" w:before="60" w:line="276" w:lineRule="auto"/>
              <w:rPr>
                <w:b w:val="1"/>
                <w:sz w:val="20"/>
                <w:szCs w:val="20"/>
              </w:rPr>
            </w:pPr>
            <w:r w:rsidDel="00000000" w:rsidR="00000000" w:rsidRPr="00000000">
              <w:rPr>
                <w:b w:val="1"/>
                <w:sz w:val="20"/>
                <w:szCs w:val="20"/>
                <w:rtl w:val="0"/>
              </w:rPr>
              <w:t xml:space="preserve">SA#92e (15-21 June 2021, Online)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after="60" w:before="60" w:line="276" w:lineRule="auto"/>
              <w:ind w:left="720" w:firstLine="0"/>
              <w:rPr/>
            </w:pPr>
            <w:r w:rsidDel="00000000" w:rsidR="00000000" w:rsidRPr="00000000">
              <w:rPr>
                <w:b w:val="1"/>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Approval of CRs to TS 26.114 and TS 26.223</w:t>
            </w:r>
          </w:p>
          <w:p w:rsidR="00000000" w:rsidDel="00000000" w:rsidP="00000000" w:rsidRDefault="00000000" w:rsidRPr="00000000" w14:paraId="000000B9">
            <w:pPr>
              <w:spacing w:after="60" w:before="60" w:line="276" w:lineRule="auto"/>
              <w:ind w:left="720" w:firstLine="0"/>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tl w:val="0"/>
              </w:rPr>
              <w:t xml:space="preserve">WI Completion</w:t>
            </w:r>
          </w:p>
        </w:tc>
      </w:tr>
    </w:tbl>
    <w:p w:rsidR="00000000" w:rsidDel="00000000" w:rsidP="00000000" w:rsidRDefault="00000000" w:rsidRPr="00000000" w14:paraId="000000BA">
      <w:pPr>
        <w:spacing w:after="0" w:before="120" w:line="261.8181818181818" w:lineRule="auto"/>
        <w:ind w:left="1420" w:hanging="560"/>
        <w:rPr>
          <w:b w:val="1"/>
          <w:sz w:val="20"/>
          <w:szCs w:val="20"/>
        </w:rPr>
      </w:pPr>
      <w:r w:rsidDel="00000000" w:rsidR="00000000" w:rsidRPr="00000000">
        <w:rPr>
          <w:b w:val="1"/>
          <w:sz w:val="20"/>
          <w:szCs w:val="20"/>
          <w:rtl w:val="0"/>
        </w:rPr>
        <w:t xml:space="preserve">6.   </w:t>
        <w:tab/>
        <w:t xml:space="preserve">Close of the session</w:t>
      </w:r>
    </w:p>
    <w:p w:rsidR="00000000" w:rsidDel="00000000" w:rsidP="00000000" w:rsidRDefault="00000000" w:rsidRPr="00000000" w14:paraId="000000BB">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BC">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26 February 2021 @ 23:59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BD">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BE">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BF">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C0">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C1">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C2">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C3">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C4">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0C5">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0C6">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0C7">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0C8">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0C9">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0CA">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CB">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CC">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CD">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CE">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CF">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D0">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D1">
      <w:pPr>
        <w:spacing w:before="360" w:line="261.8181818181818" w:lineRule="auto"/>
        <w:rPr>
          <w:b w:val="1"/>
        </w:rPr>
      </w:pPr>
      <w:r w:rsidDel="00000000" w:rsidR="00000000" w:rsidRPr="00000000">
        <w:rPr>
          <w:rtl w:val="0"/>
        </w:rPr>
      </w:r>
    </w:p>
    <w:p w:rsidR="00000000" w:rsidDel="00000000" w:rsidP="00000000" w:rsidRDefault="00000000" w:rsidRPr="00000000" w14:paraId="000000D2">
      <w:pPr>
        <w:spacing w:before="360" w:line="261.8181818181818" w:lineRule="auto"/>
        <w:ind w:left="0" w:firstLine="0"/>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3">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0D4">
      <w:pPr>
        <w:spacing w:after="0" w:lineRule="auto"/>
        <w:rPr>
          <w:b w:val="1"/>
        </w:rPr>
      </w:pPr>
      <w:r w:rsidDel="00000000" w:rsidR="00000000" w:rsidRPr="00000000">
        <w:rPr>
          <w:rtl w:val="0"/>
        </w:rPr>
      </w:r>
    </w:p>
    <w:p w:rsidR="00000000" w:rsidDel="00000000" w:rsidP="00000000" w:rsidRDefault="00000000" w:rsidRPr="00000000" w14:paraId="000000D5">
      <w:pPr>
        <w:spacing w:after="0" w:lineRule="auto"/>
        <w:rPr>
          <w:b w:val="1"/>
        </w:rPr>
      </w:pPr>
      <w:r w:rsidDel="00000000" w:rsidR="00000000" w:rsidRPr="00000000">
        <w:rPr>
          <w:rtl w:val="0"/>
        </w:rPr>
      </w:r>
    </w:p>
    <w:p w:rsidR="00000000" w:rsidDel="00000000" w:rsidP="00000000" w:rsidRDefault="00000000" w:rsidRPr="00000000" w14:paraId="000000D6">
      <w:pPr>
        <w:pStyle w:val="Heading2"/>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D7">
      <w:pPr>
        <w:widowControl w:val="1"/>
        <w:spacing w:after="0" w:before="20" w:line="276" w:lineRule="auto"/>
        <w:rPr>
          <w:sz w:val="24"/>
          <w:szCs w:val="24"/>
        </w:rPr>
      </w:pPr>
      <w:r w:rsidDel="00000000" w:rsidR="00000000" w:rsidRPr="00000000">
        <w:rPr>
          <w:rtl w:val="0"/>
        </w:rPr>
      </w:r>
    </w:p>
    <w:tbl>
      <w:tblPr>
        <w:tblStyle w:val="Table10"/>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8">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9">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A">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D">
            <w:pPr>
              <w:spacing w:after="0" w:before="0" w:line="276" w:lineRule="auto"/>
              <w:ind w:left="120" w:firstLine="0"/>
              <w:rPr>
                <w:b w:val="1"/>
                <w:color w:val="0070c0"/>
                <w:sz w:val="18"/>
                <w:szCs w:val="18"/>
                <w:u w:val="single"/>
              </w:rPr>
            </w:pPr>
            <w:hyperlink r:id="rId14">
              <w:r w:rsidDel="00000000" w:rsidR="00000000" w:rsidRPr="00000000">
                <w:rPr>
                  <w:b w:val="1"/>
                  <w:color w:val="0070c0"/>
                  <w:sz w:val="18"/>
                  <w:szCs w:val="18"/>
                  <w:u w:val="single"/>
                  <w:rtl w:val="0"/>
                </w:rPr>
                <w:t xml:space="preserve">S4aM200624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Proposed agenda for SA4 MTSI SWG 3 March 2021 Teleconference #19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MTSI SWG Chair</w:t>
            </w:r>
          </w:p>
          <w:p w:rsidR="00000000" w:rsidDel="00000000" w:rsidP="00000000" w:rsidRDefault="00000000" w:rsidRPr="00000000" w14:paraId="000000E0">
            <w:pPr>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1">
            <w:pPr>
              <w:spacing w:after="0" w:before="0" w:line="276" w:lineRule="auto"/>
              <w:ind w:left="120" w:firstLine="0"/>
              <w:rPr>
                <w:b w:val="1"/>
                <w:color w:val="312e25"/>
                <w:sz w:val="18"/>
                <w:szCs w:val="18"/>
              </w:rPr>
            </w:pPr>
            <w:r w:rsidDel="00000000" w:rsidR="00000000" w:rsidRPr="00000000">
              <w:rPr>
                <w:b w:val="1"/>
                <w:color w:val="312e25"/>
                <w:sz w:val="18"/>
                <w:szCs w:val="18"/>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2">
            <w:pPr>
              <w:widowControl w:val="1"/>
              <w:spacing w:before="120" w:line="276" w:lineRule="auto"/>
              <w:ind w:right="60"/>
              <w:jc w:val="center"/>
              <w:rPr>
                <w:color w:val="0000ff"/>
              </w:rPr>
            </w:pPr>
            <w:r w:rsidDel="00000000" w:rsidR="00000000" w:rsidRPr="00000000">
              <w:rPr>
                <w:color w:val="0000ff"/>
                <w:rtl w:val="0"/>
              </w:rPr>
              <w:t xml:space="preserve">Approved</w:t>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3">
            <w:pPr>
              <w:spacing w:after="0" w:before="0" w:line="276" w:lineRule="auto"/>
              <w:rPr>
                <w:b w:val="1"/>
                <w:color w:val="0070c0"/>
                <w:sz w:val="18"/>
                <w:szCs w:val="18"/>
                <w:u w:val="single"/>
              </w:rPr>
            </w:pPr>
            <w:hyperlink r:id="rId15">
              <w:r w:rsidDel="00000000" w:rsidR="00000000" w:rsidRPr="00000000">
                <w:rPr>
                  <w:b w:val="1"/>
                  <w:color w:val="0070c0"/>
                  <w:sz w:val="18"/>
                  <w:szCs w:val="18"/>
                  <w:u w:val="single"/>
                  <w:rtl w:val="0"/>
                </w:rPr>
                <w:t xml:space="preserve">S4aM200622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after="0" w:before="0" w:line="276" w:lineRule="auto"/>
              <w:rPr>
                <w:b w:val="1"/>
                <w:color w:val="312e25"/>
                <w:sz w:val="18"/>
                <w:szCs w:val="18"/>
              </w:rPr>
            </w:pPr>
            <w:r w:rsidDel="00000000" w:rsidR="00000000" w:rsidRPr="00000000">
              <w:rPr>
                <w:b w:val="1"/>
                <w:color w:val="312e25"/>
                <w:sz w:val="18"/>
                <w:szCs w:val="18"/>
                <w:rtl w:val="0"/>
              </w:rPr>
              <w:t xml:space="preserve">Frame packing of overlays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after="0" w:before="0" w:line="276" w:lineRule="auto"/>
              <w:rPr>
                <w:b w:val="1"/>
                <w:color w:val="312e25"/>
                <w:sz w:val="18"/>
                <w:szCs w:val="18"/>
              </w:rPr>
            </w:pPr>
            <w:r w:rsidDel="00000000" w:rsidR="00000000" w:rsidRPr="00000000">
              <w:rPr>
                <w:b w:val="1"/>
                <w:color w:val="312e25"/>
                <w:sz w:val="18"/>
                <w:szCs w:val="18"/>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after="0" w:before="0" w:line="276" w:lineRule="auto"/>
              <w:rPr>
                <w:b w:val="1"/>
                <w:color w:val="312e25"/>
                <w:sz w:val="18"/>
                <w:szCs w:val="18"/>
              </w:rPr>
            </w:pPr>
            <w:r w:rsidDel="00000000" w:rsidR="00000000" w:rsidRPr="00000000">
              <w:rPr>
                <w:b w:val="1"/>
                <w:color w:val="312e25"/>
                <w:sz w:val="18"/>
                <w:szCs w:val="18"/>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7">
            <w:pPr>
              <w:widowControl w:val="1"/>
              <w:spacing w:before="120" w:line="276" w:lineRule="auto"/>
              <w:ind w:right="60"/>
              <w:jc w:val="center"/>
              <w:rPr/>
            </w:pPr>
            <w:r w:rsidDel="00000000" w:rsidR="00000000" w:rsidRPr="00000000">
              <w:rPr>
                <w:rtl w:val="0"/>
              </w:rPr>
              <w:t xml:space="preserve">Noted</w:t>
            </w:r>
            <w:r w:rsidDel="00000000" w:rsidR="00000000" w:rsidRPr="00000000">
              <w:rPr>
                <w:rtl w:val="0"/>
              </w:rPr>
            </w:r>
          </w:p>
        </w:tc>
      </w:tr>
      <w:tr>
        <w:trPr>
          <w:trHeight w:val="118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after="0" w:before="0" w:line="276" w:lineRule="auto"/>
              <w:rPr>
                <w:b w:val="1"/>
                <w:color w:val="0070c0"/>
                <w:sz w:val="18"/>
                <w:szCs w:val="18"/>
                <w:u w:val="single"/>
              </w:rPr>
            </w:pPr>
            <w:hyperlink r:id="rId16">
              <w:r w:rsidDel="00000000" w:rsidR="00000000" w:rsidRPr="00000000">
                <w:rPr>
                  <w:b w:val="1"/>
                  <w:color w:val="0070c0"/>
                  <w:sz w:val="18"/>
                  <w:szCs w:val="18"/>
                  <w:u w:val="single"/>
                  <w:rtl w:val="0"/>
                </w:rPr>
                <w:t xml:space="preserve">S4aM200623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after="0" w:before="0" w:line="276" w:lineRule="auto"/>
              <w:rPr>
                <w:b w:val="1"/>
                <w:color w:val="312e25"/>
                <w:sz w:val="18"/>
                <w:szCs w:val="18"/>
              </w:rPr>
            </w:pPr>
            <w:r w:rsidDel="00000000" w:rsidR="00000000" w:rsidRPr="00000000">
              <w:rPr>
                <w:b w:val="1"/>
                <w:color w:val="312e25"/>
                <w:sz w:val="18"/>
                <w:szCs w:val="18"/>
                <w:rtl w:val="0"/>
              </w:rPr>
              <w:t xml:space="preserve">Draft Text of "CR 26.114-0514 Video Support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after="0" w:before="0" w:line="276" w:lineRule="auto"/>
              <w:rPr>
                <w:b w:val="1"/>
                <w:color w:val="312e25"/>
                <w:sz w:val="18"/>
                <w:szCs w:val="18"/>
              </w:rPr>
            </w:pPr>
            <w:r w:rsidDel="00000000" w:rsidR="00000000" w:rsidRPr="00000000">
              <w:rPr>
                <w:b w:val="1"/>
                <w:color w:val="312e25"/>
                <w:sz w:val="18"/>
                <w:szCs w:val="18"/>
                <w:rtl w:val="0"/>
              </w:rPr>
              <w:t xml:space="preserve">Intel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after="0" w:before="0" w:line="276" w:lineRule="auto"/>
              <w:rPr>
                <w:b w:val="1"/>
                <w:color w:val="312e25"/>
                <w:sz w:val="18"/>
                <w:szCs w:val="18"/>
              </w:rPr>
            </w:pPr>
            <w:r w:rsidDel="00000000" w:rsidR="00000000" w:rsidRPr="00000000">
              <w:rPr>
                <w:b w:val="1"/>
                <w:color w:val="312e25"/>
                <w:sz w:val="18"/>
                <w:szCs w:val="18"/>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EC">
            <w:pPr>
              <w:widowControl w:val="1"/>
              <w:spacing w:before="120" w:line="276" w:lineRule="auto"/>
              <w:ind w:right="60"/>
              <w:jc w:val="center"/>
              <w:rPr>
                <w:color w:val="0000ff"/>
              </w:rPr>
            </w:pPr>
            <w:r w:rsidDel="00000000" w:rsidR="00000000" w:rsidRPr="00000000">
              <w:rPr>
                <w:color w:val="0000ff"/>
                <w:rtl w:val="0"/>
              </w:rPr>
              <w:t xml:space="preserve">Agreed as modified</w:t>
            </w:r>
          </w:p>
        </w:tc>
      </w:tr>
    </w:tbl>
    <w:p w:rsidR="00000000" w:rsidDel="00000000" w:rsidP="00000000" w:rsidRDefault="00000000" w:rsidRPr="00000000" w14:paraId="000000ED">
      <w:pPr>
        <w:widowControl w:val="1"/>
        <w:spacing w:after="0" w:before="0" w:line="276" w:lineRule="auto"/>
        <w:rPr/>
      </w:pPr>
      <w:r w:rsidDel="00000000" w:rsidR="00000000" w:rsidRPr="00000000">
        <w:rPr>
          <w:rtl w:val="0"/>
        </w:rPr>
      </w:r>
    </w:p>
    <w:p w:rsidR="00000000" w:rsidDel="00000000" w:rsidP="00000000" w:rsidRDefault="00000000" w:rsidRPr="00000000" w14:paraId="000000EE">
      <w:pPr>
        <w:rPr/>
      </w:pPr>
      <w:r w:rsidDel="00000000" w:rsidR="00000000" w:rsidRPr="00000000">
        <w:br w:type="page"/>
      </w: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F1">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0F2">
      <w:pPr>
        <w:widowControl w:val="1"/>
        <w:spacing w:after="0" w:before="0" w:line="276" w:lineRule="auto"/>
        <w:rPr/>
      </w:pPr>
      <w:r w:rsidDel="00000000" w:rsidR="00000000" w:rsidRPr="00000000">
        <w:rPr>
          <w:rtl w:val="0"/>
        </w:rPr>
      </w:r>
    </w:p>
    <w:p w:rsidR="00000000" w:rsidDel="00000000" w:rsidP="00000000" w:rsidRDefault="00000000" w:rsidRPr="00000000" w14:paraId="000000F3">
      <w:pPr>
        <w:pStyle w:val="Heading2"/>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0F4">
      <w:pPr>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0F5">
      <w:pPr>
        <w:widowControl w:val="1"/>
        <w:tabs>
          <w:tab w:val="left" w:pos="1134"/>
        </w:tabs>
        <w:spacing w:after="0" w:before="0" w:lineRule="auto"/>
        <w:rPr>
          <w:sz w:val="24"/>
          <w:szCs w:val="24"/>
        </w:rPr>
      </w:pPr>
      <w:r w:rsidDel="00000000" w:rsidR="00000000" w:rsidRPr="00000000">
        <w:rPr>
          <w:rtl w:val="0"/>
        </w:rPr>
      </w:r>
    </w:p>
    <w:tbl>
      <w:tblPr>
        <w:tblStyle w:val="Table11"/>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F6">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F7">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B">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C">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F">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0">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4">
            <w:pPr>
              <w:widowControl w:val="1"/>
              <w:tabs>
                <w:tab w:val="left" w:pos="1134"/>
              </w:tabs>
              <w:spacing w:after="0" w:before="0" w:lineRule="auto"/>
              <w:rPr>
                <w:sz w:val="24"/>
                <w:szCs w:val="24"/>
              </w:rPr>
            </w:pPr>
            <w:r w:rsidDel="00000000" w:rsidR="00000000" w:rsidRPr="00000000">
              <w:rPr>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5">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6">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7">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8">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9">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A">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B">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widowControl w:val="1"/>
              <w:tabs>
                <w:tab w:val="left" w:pos="1134"/>
              </w:tabs>
              <w:spacing w:after="0" w:before="0" w:lineRule="auto"/>
              <w:rPr>
                <w:sz w:val="24"/>
                <w:szCs w:val="24"/>
              </w:rPr>
            </w:pPr>
            <w:r w:rsidDel="00000000" w:rsidR="00000000" w:rsidRPr="00000000">
              <w:rPr>
                <w:sz w:val="24"/>
                <w:szCs w:val="24"/>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D">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E">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F">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0">
            <w:pPr>
              <w:widowControl w:val="1"/>
              <w:tabs>
                <w:tab w:val="left" w:pos="1134"/>
              </w:tabs>
              <w:spacing w:after="0" w:before="0" w:lineRule="auto"/>
              <w:rPr>
                <w:sz w:val="24"/>
                <w:szCs w:val="24"/>
              </w:rPr>
            </w:pPr>
            <w:r w:rsidDel="00000000" w:rsidR="00000000" w:rsidRPr="00000000">
              <w:rPr>
                <w:sz w:val="24"/>
                <w:szCs w:val="24"/>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1">
            <w:pPr>
              <w:widowControl w:val="1"/>
              <w:tabs>
                <w:tab w:val="left" w:pos="1134"/>
              </w:tabs>
              <w:spacing w:after="0" w:before="0" w:lineRule="auto"/>
              <w:rPr>
                <w:sz w:val="24"/>
                <w:szCs w:val="24"/>
              </w:rPr>
            </w:pPr>
            <w:r w:rsidDel="00000000" w:rsidR="00000000" w:rsidRPr="00000000">
              <w:rPr>
                <w:sz w:val="24"/>
                <w:szCs w:val="24"/>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4">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5">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6">
            <w:pPr>
              <w:widowControl w:val="1"/>
              <w:tabs>
                <w:tab w:val="left" w:pos="1134"/>
              </w:tabs>
              <w:spacing w:after="0" w:before="0" w:lineRule="auto"/>
              <w:rPr>
                <w:sz w:val="24"/>
                <w:szCs w:val="24"/>
              </w:rPr>
            </w:pPr>
            <w:r w:rsidDel="00000000" w:rsidR="00000000" w:rsidRPr="00000000">
              <w:rPr>
                <w:sz w:val="24"/>
                <w:szCs w:val="24"/>
                <w:rtl w:val="0"/>
              </w:rPr>
              <w:t xml:space="preserve">Liu, Yan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7">
            <w:pPr>
              <w:widowControl w:val="1"/>
              <w:tabs>
                <w:tab w:val="left" w:pos="1134"/>
              </w:tabs>
              <w:spacing w:after="0" w:before="0" w:lineRule="auto"/>
              <w:rPr>
                <w:sz w:val="24"/>
                <w:szCs w:val="24"/>
              </w:rPr>
            </w:pPr>
            <w:r w:rsidDel="00000000" w:rsidR="00000000" w:rsidRPr="00000000">
              <w:rPr>
                <w:sz w:val="24"/>
                <w:szCs w:val="24"/>
                <w:rtl w:val="0"/>
              </w:rPr>
              <w:t xml:space="preserve">Huawei</w:t>
            </w:r>
          </w:p>
        </w:tc>
      </w:tr>
    </w:tbl>
    <w:p w:rsidR="00000000" w:rsidDel="00000000" w:rsidP="00000000" w:rsidRDefault="00000000" w:rsidRPr="00000000" w14:paraId="00000118">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19">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1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B">
      <w:pPr>
        <w:widowControl w:val="1"/>
        <w:spacing w:after="0" w:before="0" w:line="276" w:lineRule="auto"/>
        <w:rPr>
          <w:sz w:val="18"/>
          <w:szCs w:val="18"/>
          <w:vertAlign w:val="baseline"/>
        </w:rPr>
      </w:pPr>
      <w:r w:rsidDel="00000000" w:rsidR="00000000" w:rsidRPr="00000000">
        <w:rPr>
          <w:rtl w:val="0"/>
        </w:rPr>
      </w:r>
    </w:p>
    <w:sectPr>
      <w:headerReference r:id="rId17" w:type="default"/>
      <w:headerReference r:id="rId18" w:type="first"/>
      <w:footerReference r:id="rId19" w:type="default"/>
      <w:footerReference r:id="rId20"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1C">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1D">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1E">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1">
    <w:pPr>
      <w:spacing w:after="0" w:before="60" w:lineRule="auto"/>
      <w:rPr>
        <w:b w:val="1"/>
        <w:i w:val="1"/>
      </w:rPr>
    </w:pPr>
    <w:r w:rsidDel="00000000" w:rsidR="00000000" w:rsidRPr="00000000">
      <w:rPr>
        <w:b w:val="1"/>
        <w:rtl w:val="0"/>
      </w:rPr>
      <w:t xml:space="preserve">3GPP SA4 #113-e Meeting                                                                               </w:t>
    </w:r>
    <w:r w:rsidDel="00000000" w:rsidR="00000000" w:rsidRPr="00000000">
      <w:rPr>
        <w:b w:val="1"/>
        <w:i w:val="1"/>
        <w:rtl w:val="0"/>
      </w:rPr>
      <w:t xml:space="preserve">Tdoc S4-210423</w:t>
    </w:r>
  </w:p>
  <w:p w:rsidR="00000000" w:rsidDel="00000000" w:rsidP="00000000" w:rsidRDefault="00000000" w:rsidRPr="00000000" w14:paraId="00000122">
    <w:pPr>
      <w:spacing w:after="0" w:lineRule="auto"/>
      <w:rPr>
        <w:b w:val="1"/>
      </w:rPr>
    </w:pPr>
    <w:r w:rsidDel="00000000" w:rsidR="00000000" w:rsidRPr="00000000">
      <w:rPr>
        <w:b w:val="1"/>
        <w:rtl w:val="0"/>
      </w:rPr>
      <w:t xml:space="preserve">6-14</w:t>
    </w:r>
    <w:r w:rsidDel="00000000" w:rsidR="00000000" w:rsidRPr="00000000">
      <w:rPr>
        <w:b w:val="1"/>
        <w:rtl w:val="0"/>
      </w:rPr>
      <w:t xml:space="preserve"> April 2021</w:t>
    </w:r>
    <w:r w:rsidDel="00000000" w:rsidR="00000000" w:rsidRPr="00000000">
      <w:rPr>
        <w:rtl w:val="0"/>
      </w:rPr>
    </w:r>
  </w:p>
  <w:p w:rsidR="00000000" w:rsidDel="00000000" w:rsidP="00000000" w:rsidRDefault="00000000" w:rsidRPr="00000000" w14:paraId="00000123">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hyperlink" Target="https://www.3gpp.org/ftp/TSG_SA/WG4_CODEC/3GPP_SA4_AHOC_MTGs/SA4_MTSI/Docs/S4aM200624.zip" TargetMode="External"/><Relationship Id="rId10" Type="http://schemas.openxmlformats.org/officeDocument/2006/relationships/hyperlink" Target="https://www.3gpp.org/ftp/TSG_SA/WG4_CODEC/3GPP_SA4_AHOC_MTGs/SA4_MTSI/Docs/S4aM200622.zip" TargetMode="External"/><Relationship Id="rId13" Type="http://schemas.openxmlformats.org/officeDocument/2006/relationships/hyperlink" Target="https://www.3gpp.org/ftp/TSG_SA/WG4_CODEC/3GPP_SA4_AHOC_MTGs/SA4_MTSI/Docs/S4aM200623.zip" TargetMode="External"/><Relationship Id="rId12" Type="http://schemas.openxmlformats.org/officeDocument/2006/relationships/hyperlink" Target="https://www.3gpp.org/ftp/TSG_SA/WG4_CODEC/3GPP_SA4_AHOC_MTGs/SA4_MTSI/Docs/S4aM200622.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623.zip" TargetMode="External"/><Relationship Id="rId15" Type="http://schemas.openxmlformats.org/officeDocument/2006/relationships/hyperlink" Target="https://www.3gpp.org/ftp/TSG_SA/WG4_CODEC/3GPP_SA4_AHOC_MTGs/SA4_MTSI/Docs/S4aM200622.zip" TargetMode="External"/><Relationship Id="rId14" Type="http://schemas.openxmlformats.org/officeDocument/2006/relationships/hyperlink" Target="https://www.3gpp.org/ftp/TSG_SA/WG4_CODEC/3GPP_SA4_AHOC_MTGs/SA4_MTSI/Docs/S4aM200624.zip" TargetMode="External"/><Relationship Id="rId17" Type="http://schemas.openxmlformats.org/officeDocument/2006/relationships/header" Target="header1.xml"/><Relationship Id="rId16" Type="http://schemas.openxmlformats.org/officeDocument/2006/relationships/hyperlink" Target="https://www.3gpp.org/ftp/TSG_SA/WG4_CODEC/3GPP_SA4_AHOC_MTGs/SA4_MTSI/Docs/S4aM200623.zip" TargetMode="External"/><Relationship Id="rId5" Type="http://schemas.openxmlformats.org/officeDocument/2006/relationships/numbering" Target="numbering.xml"/><Relationship Id="rId19" Type="http://schemas.openxmlformats.org/officeDocument/2006/relationships/footer" Target="footer1.xml"/><Relationship Id="rId6" Type="http://schemas.openxmlformats.org/officeDocument/2006/relationships/styles" Target="styles.xml"/><Relationship Id="rId18" Type="http://schemas.openxmlformats.org/officeDocument/2006/relationships/header" Target="header2.xml"/><Relationship Id="rId7" Type="http://schemas.openxmlformats.org/officeDocument/2006/relationships/hyperlink" Target="https://docs.google.com/document/d/1h2fHjoHI8g3KJ63_eVDNSifiHphNZ71XFp32_cP0Cws/edit?usp=sharing" TargetMode="External"/><Relationship Id="rId8" Type="http://schemas.openxmlformats.org/officeDocument/2006/relationships/hyperlink" Target="https://www.3gpp.org/ftp/TSG_SA/WG4_CODEC/3GPP_SA4_AHOC_MTGs/SA4_MTSI/Docs/S4aM2006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